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581" w:rsidRDefault="00277581" w:rsidP="00277581">
      <w:pPr>
        <w:rPr>
          <w:b/>
        </w:rPr>
      </w:pPr>
    </w:p>
    <w:p w:rsidR="00277581" w:rsidRDefault="00277581" w:rsidP="00277581">
      <w:pPr>
        <w:rPr>
          <w:b/>
        </w:rPr>
      </w:pPr>
      <w:bookmarkStart w:id="0" w:name="_GoBack"/>
      <w:bookmarkEnd w:id="0"/>
    </w:p>
    <w:p w:rsidR="00277581" w:rsidRDefault="00277581" w:rsidP="00277581">
      <w:pPr>
        <w:jc w:val="center"/>
        <w:rPr>
          <w:b/>
        </w:rPr>
      </w:pPr>
    </w:p>
    <w:p w:rsidR="00277581" w:rsidRDefault="00277581" w:rsidP="00277581">
      <w:pPr>
        <w:spacing w:line="360" w:lineRule="auto"/>
        <w:ind w:left="360"/>
        <w:rPr>
          <w:sz w:val="28"/>
          <w:szCs w:val="28"/>
        </w:rPr>
      </w:pPr>
    </w:p>
    <w:p w:rsidR="00277581" w:rsidRPr="00B44E1D" w:rsidRDefault="00277581" w:rsidP="00277581">
      <w:pPr>
        <w:numPr>
          <w:ilvl w:val="0"/>
          <w:numId w:val="7"/>
        </w:numPr>
        <w:spacing w:after="0" w:line="360" w:lineRule="auto"/>
        <w:rPr>
          <w:sz w:val="24"/>
          <w:szCs w:val="28"/>
        </w:rPr>
      </w:pPr>
      <w:r w:rsidRPr="00B44E1D">
        <w:rPr>
          <w:sz w:val="24"/>
          <w:szCs w:val="28"/>
        </w:rPr>
        <w:t xml:space="preserve">Please answer all questions in </w:t>
      </w:r>
      <w:r>
        <w:rPr>
          <w:sz w:val="24"/>
          <w:szCs w:val="28"/>
        </w:rPr>
        <w:t>the space provided and submit your solutions on Blackboard by &lt;</w:t>
      </w:r>
      <w:r w:rsidRPr="00277581">
        <w:rPr>
          <w:i/>
          <w:sz w:val="24"/>
          <w:szCs w:val="28"/>
        </w:rPr>
        <w:t>the specified deadline</w:t>
      </w:r>
      <w:r>
        <w:rPr>
          <w:sz w:val="24"/>
          <w:szCs w:val="28"/>
        </w:rPr>
        <w:t>&gt;</w:t>
      </w:r>
      <w:r w:rsidRPr="00B44E1D">
        <w:rPr>
          <w:sz w:val="24"/>
          <w:szCs w:val="28"/>
        </w:rPr>
        <w:t>.</w:t>
      </w:r>
    </w:p>
    <w:p w:rsidR="00277581" w:rsidRPr="00B44E1D" w:rsidRDefault="00277581" w:rsidP="00277581">
      <w:pPr>
        <w:numPr>
          <w:ilvl w:val="0"/>
          <w:numId w:val="7"/>
        </w:numPr>
        <w:spacing w:after="0" w:line="360" w:lineRule="auto"/>
        <w:rPr>
          <w:sz w:val="24"/>
          <w:szCs w:val="28"/>
        </w:rPr>
      </w:pPr>
      <w:r w:rsidRPr="00B44E1D">
        <w:rPr>
          <w:sz w:val="24"/>
          <w:szCs w:val="28"/>
        </w:rPr>
        <w:t xml:space="preserve">Please ask me </w:t>
      </w:r>
      <w:r>
        <w:rPr>
          <w:sz w:val="24"/>
          <w:szCs w:val="28"/>
        </w:rPr>
        <w:t xml:space="preserve">in class </w:t>
      </w:r>
      <w:r w:rsidRPr="00B44E1D">
        <w:rPr>
          <w:sz w:val="24"/>
          <w:szCs w:val="28"/>
        </w:rPr>
        <w:t xml:space="preserve">if you need any clarifications on the interpretation of the questions. </w:t>
      </w:r>
    </w:p>
    <w:p w:rsidR="00277581" w:rsidRPr="00B44E1D" w:rsidRDefault="00277581" w:rsidP="00277581">
      <w:pPr>
        <w:numPr>
          <w:ilvl w:val="0"/>
          <w:numId w:val="7"/>
        </w:numPr>
        <w:spacing w:after="0" w:line="360" w:lineRule="auto"/>
        <w:rPr>
          <w:sz w:val="24"/>
          <w:szCs w:val="28"/>
        </w:rPr>
      </w:pPr>
      <w:r w:rsidRPr="00B44E1D">
        <w:rPr>
          <w:sz w:val="24"/>
          <w:szCs w:val="28"/>
        </w:rPr>
        <w:t>Please present your work clearly and concisely so that I can follow your approach and arguments easily.</w:t>
      </w:r>
    </w:p>
    <w:p w:rsidR="00277581" w:rsidRPr="00277581" w:rsidRDefault="00277581" w:rsidP="001354A5">
      <w:pPr>
        <w:numPr>
          <w:ilvl w:val="0"/>
          <w:numId w:val="7"/>
        </w:numPr>
        <w:spacing w:after="0" w:line="360" w:lineRule="auto"/>
        <w:rPr>
          <w:sz w:val="24"/>
          <w:szCs w:val="28"/>
        </w:rPr>
      </w:pPr>
      <w:r w:rsidRPr="00277581">
        <w:rPr>
          <w:sz w:val="24"/>
          <w:szCs w:val="28"/>
        </w:rPr>
        <w:t xml:space="preserve"> You may use reference material, but your submission should strictly reflect your individual effort. </w:t>
      </w:r>
    </w:p>
    <w:p w:rsidR="00277581" w:rsidRPr="00B44E1D" w:rsidRDefault="00277581" w:rsidP="00277581">
      <w:pPr>
        <w:numPr>
          <w:ilvl w:val="0"/>
          <w:numId w:val="7"/>
        </w:numPr>
        <w:spacing w:after="0" w:line="360" w:lineRule="auto"/>
        <w:rPr>
          <w:sz w:val="24"/>
          <w:szCs w:val="28"/>
        </w:rPr>
      </w:pPr>
      <w:r w:rsidRPr="00B44E1D">
        <w:rPr>
          <w:b/>
          <w:bCs/>
          <w:sz w:val="24"/>
          <w:szCs w:val="28"/>
        </w:rPr>
        <w:t>There should be no consultations or collaboration</w:t>
      </w:r>
      <w:r w:rsidRPr="00B44E1D">
        <w:rPr>
          <w:sz w:val="24"/>
          <w:szCs w:val="28"/>
        </w:rPr>
        <w:t xml:space="preserve">. </w:t>
      </w:r>
    </w:p>
    <w:p w:rsidR="00277581" w:rsidRDefault="00277581">
      <w:pPr>
        <w:spacing w:after="0" w:line="240" w:lineRule="auto"/>
        <w:rPr>
          <w:rFonts w:asciiTheme="minorHAnsi" w:eastAsia="Times New Roman" w:hAnsiTheme="minorHAnsi"/>
          <w:b/>
          <w:bCs/>
        </w:rPr>
      </w:pPr>
      <w:r>
        <w:rPr>
          <w:rFonts w:asciiTheme="minorHAnsi" w:hAnsiTheme="minorHAnsi"/>
        </w:rPr>
        <w:br w:type="page"/>
      </w:r>
    </w:p>
    <w:p w:rsidR="003C30F8" w:rsidRPr="003C30F8" w:rsidRDefault="003C30F8" w:rsidP="003C30F8">
      <w:pPr>
        <w:rPr>
          <w:rFonts w:asciiTheme="minorHAnsi" w:hAnsiTheme="minorHAnsi"/>
          <w:b/>
        </w:rPr>
      </w:pPr>
      <w:r w:rsidRPr="003C30F8">
        <w:rPr>
          <w:rFonts w:asciiTheme="minorHAnsi" w:hAnsiTheme="minorHAnsi"/>
          <w:b/>
        </w:rPr>
        <w:lastRenderedPageBreak/>
        <w:t xml:space="preserve">Question </w:t>
      </w:r>
      <w:r w:rsidR="00277581">
        <w:rPr>
          <w:rFonts w:asciiTheme="minorHAnsi" w:hAnsiTheme="minorHAnsi"/>
          <w:b/>
        </w:rPr>
        <w:t>1</w:t>
      </w:r>
      <w:r w:rsidRPr="003C30F8">
        <w:rPr>
          <w:rFonts w:asciiTheme="minorHAnsi" w:hAnsiTheme="minorHAnsi"/>
          <w:b/>
        </w:rPr>
        <w:t>. Constrained Optimization [</w:t>
      </w:r>
      <w:r w:rsidR="00277581">
        <w:rPr>
          <w:rFonts w:asciiTheme="minorHAnsi" w:hAnsiTheme="minorHAnsi"/>
          <w:b/>
        </w:rPr>
        <w:t>12</w:t>
      </w:r>
      <w:r w:rsidRPr="003C30F8">
        <w:rPr>
          <w:rFonts w:asciiTheme="minorHAnsi" w:hAnsiTheme="minorHAnsi"/>
          <w:b/>
        </w:rPr>
        <w:t xml:space="preserve"> points]</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A data-processing company processes four types of jobs – A, B, C, and D – for clients. In-house processing costs per job are estimated to be $1, $2, $3, and $4 for job types A, B, C, and D respectively.  Each job requires three types of computing resources – CPU, storage, and network services. It requires:</w:t>
      </w:r>
    </w:p>
    <w:p w:rsidR="003C30F8" w:rsidRPr="003C30F8" w:rsidRDefault="003C30F8" w:rsidP="003C30F8">
      <w:pPr>
        <w:pStyle w:val="BodyText"/>
        <w:numPr>
          <w:ilvl w:val="0"/>
          <w:numId w:val="3"/>
        </w:numPr>
        <w:spacing w:before="0" w:after="0"/>
        <w:rPr>
          <w:rFonts w:asciiTheme="minorHAnsi" w:hAnsiTheme="minorHAnsi"/>
          <w:bCs/>
          <w:sz w:val="22"/>
          <w:szCs w:val="22"/>
        </w:rPr>
      </w:pPr>
      <w:r w:rsidRPr="003C30F8">
        <w:rPr>
          <w:rFonts w:asciiTheme="minorHAnsi" w:hAnsiTheme="minorHAnsi"/>
          <w:bCs/>
          <w:sz w:val="22"/>
          <w:szCs w:val="22"/>
        </w:rPr>
        <w:t xml:space="preserve">1 unit of CPU, 1 unit of storage, and 2 units of network services to process each job of type A;   </w:t>
      </w:r>
    </w:p>
    <w:p w:rsidR="003C30F8" w:rsidRPr="003C30F8" w:rsidRDefault="003C30F8" w:rsidP="003C30F8">
      <w:pPr>
        <w:pStyle w:val="BodyText"/>
        <w:numPr>
          <w:ilvl w:val="0"/>
          <w:numId w:val="3"/>
        </w:numPr>
        <w:spacing w:before="0" w:after="0"/>
        <w:rPr>
          <w:rFonts w:asciiTheme="minorHAnsi" w:hAnsiTheme="minorHAnsi"/>
          <w:bCs/>
          <w:sz w:val="22"/>
          <w:szCs w:val="22"/>
        </w:rPr>
      </w:pPr>
      <w:r w:rsidRPr="003C30F8">
        <w:rPr>
          <w:rFonts w:asciiTheme="minorHAnsi" w:hAnsiTheme="minorHAnsi"/>
          <w:bCs/>
          <w:sz w:val="22"/>
          <w:szCs w:val="22"/>
        </w:rPr>
        <w:t xml:space="preserve">2 unit of CPU, 2 units of storage, and 3 units of network services to process each job of type B; </w:t>
      </w:r>
    </w:p>
    <w:p w:rsidR="003C30F8" w:rsidRPr="003C30F8" w:rsidRDefault="003C30F8" w:rsidP="003C30F8">
      <w:pPr>
        <w:pStyle w:val="BodyText"/>
        <w:numPr>
          <w:ilvl w:val="0"/>
          <w:numId w:val="3"/>
        </w:numPr>
        <w:spacing w:before="0" w:after="0"/>
        <w:rPr>
          <w:rFonts w:asciiTheme="minorHAnsi" w:hAnsiTheme="minorHAnsi"/>
          <w:bCs/>
          <w:sz w:val="22"/>
          <w:szCs w:val="22"/>
        </w:rPr>
      </w:pPr>
      <w:r w:rsidRPr="003C30F8">
        <w:rPr>
          <w:rFonts w:asciiTheme="minorHAnsi" w:hAnsiTheme="minorHAnsi"/>
          <w:bCs/>
          <w:sz w:val="22"/>
          <w:szCs w:val="22"/>
        </w:rPr>
        <w:t xml:space="preserve">3 unit of CPU, 2 units of storage, and 4 units of network services to process each job of type C; and </w:t>
      </w:r>
    </w:p>
    <w:p w:rsidR="003C30F8" w:rsidRPr="003C30F8" w:rsidRDefault="003C30F8" w:rsidP="003C30F8">
      <w:pPr>
        <w:pStyle w:val="BodyText"/>
        <w:numPr>
          <w:ilvl w:val="0"/>
          <w:numId w:val="3"/>
        </w:numPr>
        <w:spacing w:before="0" w:after="0"/>
        <w:rPr>
          <w:rFonts w:asciiTheme="minorHAnsi" w:hAnsiTheme="minorHAnsi"/>
          <w:bCs/>
          <w:sz w:val="22"/>
          <w:szCs w:val="22"/>
        </w:rPr>
      </w:pPr>
      <w:r w:rsidRPr="003C30F8">
        <w:rPr>
          <w:rFonts w:asciiTheme="minorHAnsi" w:hAnsiTheme="minorHAnsi"/>
          <w:bCs/>
          <w:sz w:val="22"/>
          <w:szCs w:val="22"/>
        </w:rPr>
        <w:t xml:space="preserve">4 unit of CPU, 3 units of storage, and 5 units of network services to process each job of type D.  </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 xml:space="preserve">Because of contractual obligations the company must process 1,000,000 jobs of type A, 300,000 jobs of type B, 250,000 jobs of type C, and 100,000 jobs of type D in the upcoming week. </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 xml:space="preserve">Over this time period it has 1,000,000 units of CPU, 1,000,000 units of storage, and 2,000,000 units of network services available.  </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 xml:space="preserve">Limited resource availability prevents the company from meeting the entire demands for all job types through in-house processing alone. The company has two other options to fulfill its contractual obligations: it can out-source some jobs to an external partner, and it can use cloud computing services from a provider. No in-house computing resources are used for jobs out-sourced to the external partner. Nor are in-house computing resources needed when cloud computing services are used.  </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 xml:space="preserve">The external partner charges $1.20 for each job of type A, $2.40 for each job of type B, $3.20 for each job of type C, and $4.40 for each job of type D. The external partner, too, has capacity limitations. It can process at most 100,000 jobs of type A, 20,000 jobs of type B, 20,000 jobs of type C, and 10,000 jobs of type D in the upcoming week. </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 xml:space="preserve">When cloud-computing services are used, costs per job are estimated to be $1.50, $2.50, $3.60, and $4.50 for job types A, B, C, and D respectively. There are no capacity limitations for jobs processed using cloud computing services. </w:t>
      </w:r>
    </w:p>
    <w:p w:rsidR="003C30F8" w:rsidRPr="003C30F8" w:rsidRDefault="003C30F8" w:rsidP="003C30F8">
      <w:pPr>
        <w:pStyle w:val="BodyText"/>
        <w:rPr>
          <w:rFonts w:asciiTheme="minorHAnsi" w:hAnsiTheme="minorHAnsi"/>
          <w:bCs/>
          <w:sz w:val="22"/>
          <w:szCs w:val="22"/>
        </w:rPr>
      </w:pPr>
      <w:r w:rsidRPr="003C30F8">
        <w:rPr>
          <w:rFonts w:asciiTheme="minorHAnsi" w:hAnsiTheme="minorHAnsi"/>
          <w:bCs/>
          <w:sz w:val="22"/>
          <w:szCs w:val="22"/>
        </w:rPr>
        <w:t>For your convenience, the information presented above is summarized in the table below:</w:t>
      </w:r>
    </w:p>
    <w:tbl>
      <w:tblPr>
        <w:tblW w:w="8475" w:type="dxa"/>
        <w:jc w:val="center"/>
        <w:tblLook w:val="04A0" w:firstRow="1" w:lastRow="0" w:firstColumn="1" w:lastColumn="0" w:noHBand="0" w:noVBand="1"/>
      </w:tblPr>
      <w:tblGrid>
        <w:gridCol w:w="1275"/>
        <w:gridCol w:w="2610"/>
        <w:gridCol w:w="990"/>
        <w:gridCol w:w="810"/>
        <w:gridCol w:w="900"/>
        <w:gridCol w:w="810"/>
        <w:gridCol w:w="1080"/>
      </w:tblGrid>
      <w:tr w:rsidR="003C30F8" w:rsidRPr="00E002E0" w:rsidTr="001354A5">
        <w:trPr>
          <w:trHeight w:val="300"/>
          <w:jc w:val="center"/>
        </w:trPr>
        <w:tc>
          <w:tcPr>
            <w:tcW w:w="12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 </w:t>
            </w:r>
          </w:p>
        </w:tc>
        <w:tc>
          <w:tcPr>
            <w:tcW w:w="2610" w:type="dxa"/>
            <w:tcBorders>
              <w:top w:val="single" w:sz="8" w:space="0" w:color="auto"/>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b/>
                <w:color w:val="000000"/>
                <w:sz w:val="18"/>
                <w:szCs w:val="18"/>
              </w:rPr>
            </w:pPr>
            <w:r w:rsidRPr="00E002E0">
              <w:rPr>
                <w:rFonts w:asciiTheme="minorHAnsi" w:hAnsiTheme="minorHAnsi" w:cstheme="minorHAnsi"/>
                <w:b/>
                <w:color w:val="000000"/>
                <w:sz w:val="18"/>
                <w:szCs w:val="18"/>
              </w:rPr>
              <w:t>Job Type</w:t>
            </w:r>
          </w:p>
        </w:tc>
        <w:tc>
          <w:tcPr>
            <w:tcW w:w="990" w:type="dxa"/>
            <w:tcBorders>
              <w:top w:val="single" w:sz="8" w:space="0" w:color="auto"/>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b/>
                <w:color w:val="000000"/>
                <w:sz w:val="18"/>
                <w:szCs w:val="18"/>
              </w:rPr>
            </w:pPr>
            <w:r w:rsidRPr="00E002E0">
              <w:rPr>
                <w:rFonts w:asciiTheme="minorHAnsi" w:hAnsiTheme="minorHAnsi" w:cstheme="minorHAnsi"/>
                <w:b/>
                <w:color w:val="000000"/>
                <w:sz w:val="18"/>
                <w:szCs w:val="18"/>
              </w:rPr>
              <w:t>A</w:t>
            </w:r>
          </w:p>
        </w:tc>
        <w:tc>
          <w:tcPr>
            <w:tcW w:w="810" w:type="dxa"/>
            <w:tcBorders>
              <w:top w:val="single" w:sz="8" w:space="0" w:color="auto"/>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b/>
                <w:color w:val="000000"/>
                <w:sz w:val="18"/>
                <w:szCs w:val="18"/>
              </w:rPr>
            </w:pPr>
            <w:r w:rsidRPr="00E002E0">
              <w:rPr>
                <w:rFonts w:asciiTheme="minorHAnsi" w:hAnsiTheme="minorHAnsi" w:cstheme="minorHAnsi"/>
                <w:b/>
                <w:color w:val="000000"/>
                <w:sz w:val="18"/>
                <w:szCs w:val="18"/>
              </w:rPr>
              <w:t>B</w:t>
            </w:r>
          </w:p>
        </w:tc>
        <w:tc>
          <w:tcPr>
            <w:tcW w:w="900" w:type="dxa"/>
            <w:tcBorders>
              <w:top w:val="single" w:sz="8" w:space="0" w:color="auto"/>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b/>
                <w:color w:val="000000"/>
                <w:sz w:val="18"/>
                <w:szCs w:val="18"/>
              </w:rPr>
            </w:pPr>
            <w:r w:rsidRPr="00E002E0">
              <w:rPr>
                <w:rFonts w:asciiTheme="minorHAnsi" w:hAnsiTheme="minorHAnsi" w:cstheme="minorHAnsi"/>
                <w:b/>
                <w:color w:val="000000"/>
                <w:sz w:val="18"/>
                <w:szCs w:val="18"/>
              </w:rPr>
              <w:t>C</w:t>
            </w:r>
          </w:p>
        </w:tc>
        <w:tc>
          <w:tcPr>
            <w:tcW w:w="810" w:type="dxa"/>
            <w:tcBorders>
              <w:top w:val="single" w:sz="8" w:space="0" w:color="auto"/>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b/>
                <w:color w:val="000000"/>
                <w:sz w:val="18"/>
                <w:szCs w:val="18"/>
              </w:rPr>
            </w:pPr>
            <w:r w:rsidRPr="00E002E0">
              <w:rPr>
                <w:rFonts w:asciiTheme="minorHAnsi" w:hAnsiTheme="minorHAnsi" w:cstheme="minorHAnsi"/>
                <w:b/>
                <w:color w:val="000000"/>
                <w:sz w:val="18"/>
                <w:szCs w:val="18"/>
              </w:rPr>
              <w:t>D</w:t>
            </w:r>
          </w:p>
        </w:tc>
        <w:tc>
          <w:tcPr>
            <w:tcW w:w="1080" w:type="dxa"/>
            <w:tcBorders>
              <w:top w:val="single" w:sz="8" w:space="0" w:color="auto"/>
              <w:left w:val="nil"/>
              <w:bottom w:val="nil"/>
              <w:right w:val="single" w:sz="8" w:space="0" w:color="auto"/>
            </w:tcBorders>
            <w:shd w:val="clear" w:color="auto" w:fill="auto"/>
            <w:noWrap/>
            <w:vAlign w:val="bottom"/>
            <w:hideMark/>
          </w:tcPr>
          <w:p w:rsidR="003C30F8" w:rsidRPr="00E002E0" w:rsidRDefault="003C30F8" w:rsidP="001354A5">
            <w:pPr>
              <w:jc w:val="right"/>
              <w:rPr>
                <w:rFonts w:asciiTheme="minorHAnsi" w:hAnsiTheme="minorHAnsi" w:cstheme="minorHAnsi"/>
                <w:b/>
                <w:color w:val="000000"/>
                <w:sz w:val="18"/>
                <w:szCs w:val="18"/>
              </w:rPr>
            </w:pPr>
            <w:r w:rsidRPr="00E002E0">
              <w:rPr>
                <w:rFonts w:asciiTheme="minorHAnsi" w:hAnsiTheme="minorHAnsi" w:cstheme="minorHAnsi"/>
                <w:b/>
                <w:color w:val="000000"/>
                <w:sz w:val="18"/>
                <w:szCs w:val="18"/>
              </w:rPr>
              <w:t>Available</w:t>
            </w:r>
          </w:p>
        </w:tc>
      </w:tr>
      <w:tr w:rsidR="003C30F8" w:rsidRPr="00E002E0" w:rsidTr="001354A5">
        <w:trPr>
          <w:trHeight w:val="300"/>
          <w:jc w:val="center"/>
        </w:trPr>
        <w:tc>
          <w:tcPr>
            <w:tcW w:w="1275" w:type="dxa"/>
            <w:vMerge w:val="restart"/>
            <w:tcBorders>
              <w:top w:val="nil"/>
              <w:left w:val="single" w:sz="8" w:space="0" w:color="auto"/>
              <w:bottom w:val="single" w:sz="4" w:space="0" w:color="auto"/>
              <w:right w:val="single" w:sz="4" w:space="0" w:color="auto"/>
            </w:tcBorders>
            <w:shd w:val="clear" w:color="auto" w:fill="auto"/>
            <w:vAlign w:val="center"/>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Resource</w:t>
            </w:r>
            <w:r>
              <w:rPr>
                <w:rFonts w:asciiTheme="minorHAnsi" w:hAnsiTheme="minorHAnsi" w:cstheme="minorHAnsi"/>
                <w:color w:val="000000"/>
                <w:sz w:val="18"/>
                <w:szCs w:val="18"/>
              </w:rPr>
              <w:t>s</w:t>
            </w:r>
            <w:r w:rsidRPr="00E002E0">
              <w:rPr>
                <w:rFonts w:asciiTheme="minorHAnsi" w:hAnsiTheme="minorHAnsi" w:cstheme="minorHAnsi"/>
                <w:color w:val="000000"/>
                <w:sz w:val="18"/>
                <w:szCs w:val="18"/>
              </w:rPr>
              <w:t xml:space="preserve"> require</w:t>
            </w:r>
            <w:r>
              <w:rPr>
                <w:rFonts w:asciiTheme="minorHAnsi" w:hAnsiTheme="minorHAnsi" w:cstheme="minorHAnsi"/>
                <w:color w:val="000000"/>
                <w:sz w:val="18"/>
                <w:szCs w:val="18"/>
              </w:rPr>
              <w:t>d</w:t>
            </w:r>
            <w:r w:rsidRPr="00E002E0">
              <w:rPr>
                <w:rFonts w:asciiTheme="minorHAnsi" w:hAnsiTheme="minorHAnsi" w:cstheme="minorHAnsi"/>
                <w:color w:val="000000"/>
                <w:sz w:val="18"/>
                <w:szCs w:val="18"/>
              </w:rPr>
              <w:t xml:space="preserve"> for in</w:t>
            </w:r>
            <w:r>
              <w:rPr>
                <w:rFonts w:asciiTheme="minorHAnsi" w:hAnsiTheme="minorHAnsi" w:cstheme="minorHAnsi"/>
                <w:color w:val="000000"/>
                <w:sz w:val="18"/>
                <w:szCs w:val="18"/>
              </w:rPr>
              <w:t>-</w:t>
            </w:r>
            <w:r w:rsidRPr="00E002E0">
              <w:rPr>
                <w:rFonts w:asciiTheme="minorHAnsi" w:hAnsiTheme="minorHAnsi" w:cstheme="minorHAnsi"/>
                <w:color w:val="000000"/>
                <w:sz w:val="18"/>
                <w:szCs w:val="18"/>
              </w:rPr>
              <w:t>house processing</w:t>
            </w:r>
          </w:p>
        </w:tc>
        <w:tc>
          <w:tcPr>
            <w:tcW w:w="26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CPU units per job</w:t>
            </w:r>
          </w:p>
        </w:tc>
        <w:tc>
          <w:tcPr>
            <w:tcW w:w="99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1</w:t>
            </w:r>
          </w:p>
        </w:tc>
        <w:tc>
          <w:tcPr>
            <w:tcW w:w="81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2</w:t>
            </w:r>
          </w:p>
        </w:tc>
        <w:tc>
          <w:tcPr>
            <w:tcW w:w="90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3</w:t>
            </w:r>
          </w:p>
        </w:tc>
        <w:tc>
          <w:tcPr>
            <w:tcW w:w="81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4</w:t>
            </w:r>
          </w:p>
        </w:tc>
        <w:tc>
          <w:tcPr>
            <w:tcW w:w="1080" w:type="dxa"/>
            <w:tcBorders>
              <w:top w:val="single" w:sz="4" w:space="0" w:color="auto"/>
              <w:left w:val="nil"/>
              <w:bottom w:val="single" w:sz="4" w:space="0" w:color="auto"/>
              <w:right w:val="single" w:sz="8"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1,000,000</w:t>
            </w:r>
          </w:p>
        </w:tc>
      </w:tr>
      <w:tr w:rsidR="003C30F8" w:rsidRPr="00E002E0" w:rsidTr="001354A5">
        <w:trPr>
          <w:trHeight w:val="300"/>
          <w:jc w:val="center"/>
        </w:trPr>
        <w:tc>
          <w:tcPr>
            <w:tcW w:w="1275" w:type="dxa"/>
            <w:vMerge/>
            <w:tcBorders>
              <w:top w:val="nil"/>
              <w:left w:val="single" w:sz="8" w:space="0" w:color="auto"/>
              <w:bottom w:val="single" w:sz="4" w:space="0" w:color="auto"/>
              <w:right w:val="single" w:sz="4" w:space="0" w:color="auto"/>
            </w:tcBorders>
            <w:vAlign w:val="center"/>
            <w:hideMark/>
          </w:tcPr>
          <w:p w:rsidR="003C30F8" w:rsidRPr="00E002E0" w:rsidRDefault="003C30F8" w:rsidP="001354A5">
            <w:pPr>
              <w:rPr>
                <w:rFonts w:asciiTheme="minorHAnsi" w:hAnsiTheme="minorHAnsi" w:cstheme="minorHAnsi"/>
                <w:color w:val="000000"/>
                <w:sz w:val="18"/>
                <w:szCs w:val="18"/>
              </w:rPr>
            </w:pPr>
          </w:p>
        </w:tc>
        <w:tc>
          <w:tcPr>
            <w:tcW w:w="26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Storage units per job</w:t>
            </w:r>
          </w:p>
        </w:tc>
        <w:tc>
          <w:tcPr>
            <w:tcW w:w="99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1</w:t>
            </w:r>
          </w:p>
        </w:tc>
        <w:tc>
          <w:tcPr>
            <w:tcW w:w="81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2</w:t>
            </w:r>
          </w:p>
        </w:tc>
        <w:tc>
          <w:tcPr>
            <w:tcW w:w="90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2</w:t>
            </w:r>
          </w:p>
        </w:tc>
        <w:tc>
          <w:tcPr>
            <w:tcW w:w="81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3</w:t>
            </w:r>
          </w:p>
        </w:tc>
        <w:tc>
          <w:tcPr>
            <w:tcW w:w="1080" w:type="dxa"/>
            <w:tcBorders>
              <w:top w:val="nil"/>
              <w:left w:val="nil"/>
              <w:bottom w:val="single" w:sz="4" w:space="0" w:color="auto"/>
              <w:right w:val="single" w:sz="8"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1,000,000</w:t>
            </w:r>
          </w:p>
        </w:tc>
      </w:tr>
      <w:tr w:rsidR="003C30F8" w:rsidRPr="00E002E0" w:rsidTr="001354A5">
        <w:trPr>
          <w:trHeight w:val="300"/>
          <w:jc w:val="center"/>
        </w:trPr>
        <w:tc>
          <w:tcPr>
            <w:tcW w:w="1275" w:type="dxa"/>
            <w:vMerge/>
            <w:tcBorders>
              <w:top w:val="nil"/>
              <w:left w:val="single" w:sz="8" w:space="0" w:color="auto"/>
              <w:bottom w:val="single" w:sz="4" w:space="0" w:color="auto"/>
              <w:right w:val="single" w:sz="4" w:space="0" w:color="auto"/>
            </w:tcBorders>
            <w:vAlign w:val="center"/>
            <w:hideMark/>
          </w:tcPr>
          <w:p w:rsidR="003C30F8" w:rsidRPr="00E002E0" w:rsidRDefault="003C30F8" w:rsidP="001354A5">
            <w:pPr>
              <w:rPr>
                <w:rFonts w:asciiTheme="minorHAnsi" w:hAnsiTheme="minorHAnsi" w:cstheme="minorHAnsi"/>
                <w:color w:val="000000"/>
                <w:sz w:val="18"/>
                <w:szCs w:val="18"/>
              </w:rPr>
            </w:pPr>
          </w:p>
        </w:tc>
        <w:tc>
          <w:tcPr>
            <w:tcW w:w="26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Pr>
                <w:rFonts w:asciiTheme="minorHAnsi" w:hAnsiTheme="minorHAnsi" w:cstheme="minorHAnsi"/>
                <w:color w:val="000000"/>
                <w:sz w:val="18"/>
                <w:szCs w:val="18"/>
              </w:rPr>
              <w:t>Network</w:t>
            </w:r>
            <w:r w:rsidRPr="00E002E0">
              <w:rPr>
                <w:rFonts w:asciiTheme="minorHAnsi" w:hAnsiTheme="minorHAnsi" w:cstheme="minorHAnsi"/>
                <w:color w:val="000000"/>
                <w:sz w:val="18"/>
                <w:szCs w:val="18"/>
              </w:rPr>
              <w:t xml:space="preserve"> units per job</w:t>
            </w:r>
          </w:p>
        </w:tc>
        <w:tc>
          <w:tcPr>
            <w:tcW w:w="99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2</w:t>
            </w:r>
          </w:p>
        </w:tc>
        <w:tc>
          <w:tcPr>
            <w:tcW w:w="81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3</w:t>
            </w:r>
          </w:p>
        </w:tc>
        <w:tc>
          <w:tcPr>
            <w:tcW w:w="90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4</w:t>
            </w:r>
          </w:p>
        </w:tc>
        <w:tc>
          <w:tcPr>
            <w:tcW w:w="810" w:type="dxa"/>
            <w:tcBorders>
              <w:top w:val="nil"/>
              <w:left w:val="nil"/>
              <w:bottom w:val="single" w:sz="4" w:space="0" w:color="auto"/>
              <w:right w:val="single" w:sz="4"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5</w:t>
            </w:r>
          </w:p>
        </w:tc>
        <w:tc>
          <w:tcPr>
            <w:tcW w:w="1080" w:type="dxa"/>
            <w:tcBorders>
              <w:top w:val="nil"/>
              <w:left w:val="nil"/>
              <w:bottom w:val="single" w:sz="4" w:space="0" w:color="auto"/>
              <w:right w:val="single" w:sz="8" w:space="0" w:color="auto"/>
            </w:tcBorders>
            <w:shd w:val="clear" w:color="auto" w:fill="auto"/>
            <w:noWrap/>
            <w:hideMark/>
          </w:tcPr>
          <w:p w:rsidR="003C30F8" w:rsidRPr="00E157AE" w:rsidRDefault="003C30F8" w:rsidP="001354A5">
            <w:pPr>
              <w:jc w:val="right"/>
              <w:rPr>
                <w:rFonts w:asciiTheme="minorHAnsi" w:hAnsiTheme="minorHAnsi"/>
                <w:sz w:val="18"/>
                <w:szCs w:val="18"/>
              </w:rPr>
            </w:pPr>
            <w:r w:rsidRPr="00E157AE">
              <w:rPr>
                <w:rFonts w:asciiTheme="minorHAnsi" w:hAnsiTheme="minorHAnsi"/>
                <w:sz w:val="18"/>
                <w:szCs w:val="18"/>
              </w:rPr>
              <w:t>2,000,000</w:t>
            </w:r>
          </w:p>
        </w:tc>
      </w:tr>
      <w:tr w:rsidR="003C30F8" w:rsidRPr="00E002E0" w:rsidTr="001354A5">
        <w:trPr>
          <w:trHeight w:val="300"/>
          <w:jc w:val="center"/>
        </w:trPr>
        <w:tc>
          <w:tcPr>
            <w:tcW w:w="1275" w:type="dxa"/>
            <w:tcBorders>
              <w:top w:val="nil"/>
              <w:left w:val="single" w:sz="8" w:space="0" w:color="auto"/>
              <w:bottom w:val="single" w:sz="4" w:space="0" w:color="auto"/>
              <w:right w:val="single" w:sz="4" w:space="0" w:color="auto"/>
            </w:tcBorders>
            <w:shd w:val="clear" w:color="auto" w:fill="auto"/>
            <w:noWrap/>
            <w:vAlign w:val="bottom"/>
          </w:tcPr>
          <w:p w:rsidR="003C30F8" w:rsidRPr="00E002E0" w:rsidRDefault="003C30F8" w:rsidP="001354A5">
            <w:pPr>
              <w:rPr>
                <w:rFonts w:asciiTheme="minorHAnsi" w:hAnsiTheme="minorHAnsi" w:cstheme="minorHAnsi"/>
                <w:color w:val="000000"/>
                <w:sz w:val="18"/>
                <w:szCs w:val="18"/>
              </w:rPr>
            </w:pPr>
          </w:p>
        </w:tc>
        <w:tc>
          <w:tcPr>
            <w:tcW w:w="2610" w:type="dxa"/>
            <w:tcBorders>
              <w:top w:val="nil"/>
              <w:left w:val="nil"/>
              <w:bottom w:val="single" w:sz="4" w:space="0" w:color="auto"/>
              <w:right w:val="single" w:sz="4" w:space="0" w:color="auto"/>
            </w:tcBorders>
            <w:shd w:val="clear" w:color="auto" w:fill="auto"/>
            <w:noWrap/>
            <w:vAlign w:val="bottom"/>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Number of </w:t>
            </w:r>
            <w:r>
              <w:rPr>
                <w:rFonts w:asciiTheme="minorHAnsi" w:hAnsiTheme="minorHAnsi" w:cstheme="minorHAnsi"/>
                <w:color w:val="000000"/>
                <w:sz w:val="18"/>
                <w:szCs w:val="18"/>
              </w:rPr>
              <w:t>job</w:t>
            </w:r>
            <w:r w:rsidRPr="00E002E0">
              <w:rPr>
                <w:rFonts w:asciiTheme="minorHAnsi" w:hAnsiTheme="minorHAnsi" w:cstheme="minorHAnsi"/>
                <w:color w:val="000000"/>
                <w:sz w:val="18"/>
                <w:szCs w:val="18"/>
              </w:rPr>
              <w:t>s  to process</w:t>
            </w:r>
          </w:p>
        </w:tc>
        <w:tc>
          <w:tcPr>
            <w:tcW w:w="990" w:type="dxa"/>
            <w:tcBorders>
              <w:top w:val="nil"/>
              <w:left w:val="nil"/>
              <w:bottom w:val="single" w:sz="4" w:space="0" w:color="auto"/>
              <w:right w:val="single" w:sz="4" w:space="0" w:color="auto"/>
            </w:tcBorders>
            <w:shd w:val="clear" w:color="auto" w:fill="auto"/>
            <w:noWrap/>
            <w:vAlign w:val="bottom"/>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1,000,000</w:t>
            </w:r>
          </w:p>
        </w:tc>
        <w:tc>
          <w:tcPr>
            <w:tcW w:w="810" w:type="dxa"/>
            <w:tcBorders>
              <w:top w:val="nil"/>
              <w:left w:val="nil"/>
              <w:bottom w:val="single" w:sz="4" w:space="0" w:color="auto"/>
              <w:right w:val="single" w:sz="4" w:space="0" w:color="auto"/>
            </w:tcBorders>
            <w:shd w:val="clear" w:color="auto" w:fill="auto"/>
            <w:noWrap/>
            <w:vAlign w:val="bottom"/>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300,000</w:t>
            </w:r>
          </w:p>
        </w:tc>
        <w:tc>
          <w:tcPr>
            <w:tcW w:w="900" w:type="dxa"/>
            <w:tcBorders>
              <w:top w:val="nil"/>
              <w:left w:val="nil"/>
              <w:bottom w:val="single" w:sz="4" w:space="0" w:color="auto"/>
              <w:right w:val="single" w:sz="4" w:space="0" w:color="auto"/>
            </w:tcBorders>
            <w:shd w:val="clear" w:color="auto" w:fill="auto"/>
            <w:noWrap/>
            <w:vAlign w:val="bottom"/>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250,000</w:t>
            </w:r>
          </w:p>
        </w:tc>
        <w:tc>
          <w:tcPr>
            <w:tcW w:w="810" w:type="dxa"/>
            <w:tcBorders>
              <w:top w:val="nil"/>
              <w:left w:val="nil"/>
              <w:bottom w:val="single" w:sz="4" w:space="0" w:color="auto"/>
              <w:right w:val="single" w:sz="4" w:space="0" w:color="auto"/>
            </w:tcBorders>
            <w:shd w:val="clear" w:color="auto" w:fill="auto"/>
            <w:noWrap/>
            <w:vAlign w:val="bottom"/>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100,000</w:t>
            </w:r>
          </w:p>
        </w:tc>
        <w:tc>
          <w:tcPr>
            <w:tcW w:w="1080" w:type="dxa"/>
            <w:tcBorders>
              <w:top w:val="nil"/>
              <w:left w:val="nil"/>
              <w:bottom w:val="nil"/>
              <w:right w:val="single" w:sz="8" w:space="0" w:color="auto"/>
            </w:tcBorders>
            <w:shd w:val="clear" w:color="auto" w:fill="auto"/>
            <w:noWrap/>
            <w:vAlign w:val="bottom"/>
          </w:tcPr>
          <w:p w:rsidR="003C30F8" w:rsidRPr="00E002E0" w:rsidRDefault="003C30F8" w:rsidP="001354A5">
            <w:pPr>
              <w:jc w:val="right"/>
              <w:rPr>
                <w:rFonts w:asciiTheme="minorHAnsi" w:hAnsiTheme="minorHAnsi" w:cstheme="minorHAnsi"/>
                <w:color w:val="000000"/>
                <w:sz w:val="18"/>
                <w:szCs w:val="18"/>
              </w:rPr>
            </w:pPr>
          </w:p>
        </w:tc>
      </w:tr>
      <w:tr w:rsidR="003C30F8" w:rsidRPr="00E002E0" w:rsidTr="001354A5">
        <w:trPr>
          <w:trHeight w:val="300"/>
          <w:jc w:val="center"/>
        </w:trPr>
        <w:tc>
          <w:tcPr>
            <w:tcW w:w="1275" w:type="dxa"/>
            <w:tcBorders>
              <w:top w:val="nil"/>
              <w:left w:val="single" w:sz="8" w:space="0" w:color="auto"/>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 </w:t>
            </w:r>
          </w:p>
        </w:tc>
        <w:tc>
          <w:tcPr>
            <w:tcW w:w="26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Capacity of outsourcing partner</w:t>
            </w:r>
          </w:p>
        </w:tc>
        <w:tc>
          <w:tcPr>
            <w:tcW w:w="99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100,000</w:t>
            </w:r>
          </w:p>
        </w:tc>
        <w:tc>
          <w:tcPr>
            <w:tcW w:w="8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20,000</w:t>
            </w:r>
          </w:p>
        </w:tc>
        <w:tc>
          <w:tcPr>
            <w:tcW w:w="90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20,000</w:t>
            </w:r>
          </w:p>
        </w:tc>
        <w:tc>
          <w:tcPr>
            <w:tcW w:w="8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10,000</w:t>
            </w:r>
          </w:p>
        </w:tc>
        <w:tc>
          <w:tcPr>
            <w:tcW w:w="1080" w:type="dxa"/>
            <w:tcBorders>
              <w:top w:val="nil"/>
              <w:left w:val="nil"/>
              <w:bottom w:val="nil"/>
              <w:right w:val="single" w:sz="8"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w:t>
            </w:r>
          </w:p>
        </w:tc>
      </w:tr>
      <w:tr w:rsidR="003C30F8" w:rsidRPr="00E002E0" w:rsidTr="001354A5">
        <w:trPr>
          <w:trHeight w:val="300"/>
          <w:jc w:val="center"/>
        </w:trPr>
        <w:tc>
          <w:tcPr>
            <w:tcW w:w="1275" w:type="dxa"/>
            <w:vMerge w:val="restart"/>
            <w:tcBorders>
              <w:top w:val="nil"/>
              <w:left w:val="single" w:sz="8" w:space="0" w:color="auto"/>
              <w:bottom w:val="single" w:sz="8" w:space="0" w:color="000000"/>
              <w:right w:val="single" w:sz="4" w:space="0" w:color="auto"/>
            </w:tcBorders>
            <w:shd w:val="clear" w:color="auto" w:fill="auto"/>
            <w:vAlign w:val="center"/>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Cost per unit</w:t>
            </w:r>
          </w:p>
        </w:tc>
        <w:tc>
          <w:tcPr>
            <w:tcW w:w="26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In</w:t>
            </w:r>
            <w:r>
              <w:rPr>
                <w:rFonts w:asciiTheme="minorHAnsi" w:hAnsiTheme="minorHAnsi" w:cstheme="minorHAnsi"/>
                <w:color w:val="000000"/>
                <w:sz w:val="18"/>
                <w:szCs w:val="18"/>
              </w:rPr>
              <w:t>-</w:t>
            </w:r>
            <w:r w:rsidRPr="00E002E0">
              <w:rPr>
                <w:rFonts w:asciiTheme="minorHAnsi" w:hAnsiTheme="minorHAnsi" w:cstheme="minorHAnsi"/>
                <w:color w:val="000000"/>
                <w:sz w:val="18"/>
                <w:szCs w:val="18"/>
              </w:rPr>
              <w:t>house cost per job</w:t>
            </w:r>
          </w:p>
        </w:tc>
        <w:tc>
          <w:tcPr>
            <w:tcW w:w="99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1.00 </w:t>
            </w:r>
          </w:p>
        </w:tc>
        <w:tc>
          <w:tcPr>
            <w:tcW w:w="8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2.00 </w:t>
            </w:r>
          </w:p>
        </w:tc>
        <w:tc>
          <w:tcPr>
            <w:tcW w:w="90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3.00 </w:t>
            </w:r>
          </w:p>
        </w:tc>
        <w:tc>
          <w:tcPr>
            <w:tcW w:w="8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4.00 </w:t>
            </w:r>
          </w:p>
        </w:tc>
        <w:tc>
          <w:tcPr>
            <w:tcW w:w="1080" w:type="dxa"/>
            <w:tcBorders>
              <w:top w:val="nil"/>
              <w:left w:val="nil"/>
              <w:bottom w:val="nil"/>
              <w:right w:val="single" w:sz="8"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w:t>
            </w:r>
          </w:p>
        </w:tc>
      </w:tr>
      <w:tr w:rsidR="003C30F8" w:rsidRPr="00E002E0" w:rsidTr="001354A5">
        <w:trPr>
          <w:trHeight w:val="300"/>
          <w:jc w:val="center"/>
        </w:trPr>
        <w:tc>
          <w:tcPr>
            <w:tcW w:w="1275" w:type="dxa"/>
            <w:vMerge/>
            <w:tcBorders>
              <w:top w:val="nil"/>
              <w:left w:val="single" w:sz="8" w:space="0" w:color="auto"/>
              <w:bottom w:val="single" w:sz="8" w:space="0" w:color="000000"/>
              <w:right w:val="single" w:sz="4" w:space="0" w:color="auto"/>
            </w:tcBorders>
            <w:vAlign w:val="center"/>
            <w:hideMark/>
          </w:tcPr>
          <w:p w:rsidR="003C30F8" w:rsidRPr="00E002E0" w:rsidRDefault="003C30F8" w:rsidP="001354A5">
            <w:pPr>
              <w:rPr>
                <w:rFonts w:asciiTheme="minorHAnsi" w:hAnsiTheme="minorHAnsi" w:cstheme="minorHAnsi"/>
                <w:color w:val="000000"/>
                <w:sz w:val="18"/>
                <w:szCs w:val="18"/>
              </w:rPr>
            </w:pPr>
          </w:p>
        </w:tc>
        <w:tc>
          <w:tcPr>
            <w:tcW w:w="26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Out sourcing cost per job</w:t>
            </w:r>
          </w:p>
        </w:tc>
        <w:tc>
          <w:tcPr>
            <w:tcW w:w="99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1.20 </w:t>
            </w:r>
          </w:p>
        </w:tc>
        <w:tc>
          <w:tcPr>
            <w:tcW w:w="8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2.40 </w:t>
            </w:r>
          </w:p>
        </w:tc>
        <w:tc>
          <w:tcPr>
            <w:tcW w:w="90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3.20 </w:t>
            </w:r>
          </w:p>
        </w:tc>
        <w:tc>
          <w:tcPr>
            <w:tcW w:w="810" w:type="dxa"/>
            <w:tcBorders>
              <w:top w:val="nil"/>
              <w:left w:val="nil"/>
              <w:bottom w:val="single" w:sz="4"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4.40 </w:t>
            </w:r>
          </w:p>
        </w:tc>
        <w:tc>
          <w:tcPr>
            <w:tcW w:w="1080" w:type="dxa"/>
            <w:tcBorders>
              <w:top w:val="nil"/>
              <w:left w:val="nil"/>
              <w:bottom w:val="nil"/>
              <w:right w:val="single" w:sz="8"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w:t>
            </w:r>
          </w:p>
        </w:tc>
      </w:tr>
      <w:tr w:rsidR="003C30F8" w:rsidRPr="00E002E0" w:rsidTr="001354A5">
        <w:trPr>
          <w:trHeight w:val="315"/>
          <w:jc w:val="center"/>
        </w:trPr>
        <w:tc>
          <w:tcPr>
            <w:tcW w:w="1275" w:type="dxa"/>
            <w:vMerge/>
            <w:tcBorders>
              <w:top w:val="nil"/>
              <w:left w:val="single" w:sz="8" w:space="0" w:color="auto"/>
              <w:bottom w:val="single" w:sz="8" w:space="0" w:color="000000"/>
              <w:right w:val="single" w:sz="4" w:space="0" w:color="auto"/>
            </w:tcBorders>
            <w:vAlign w:val="center"/>
            <w:hideMark/>
          </w:tcPr>
          <w:p w:rsidR="003C30F8" w:rsidRPr="00E002E0" w:rsidRDefault="003C30F8" w:rsidP="001354A5">
            <w:pPr>
              <w:rPr>
                <w:rFonts w:asciiTheme="minorHAnsi" w:hAnsiTheme="minorHAnsi" w:cstheme="minorHAnsi"/>
                <w:color w:val="000000"/>
                <w:sz w:val="18"/>
                <w:szCs w:val="18"/>
              </w:rPr>
            </w:pPr>
          </w:p>
        </w:tc>
        <w:tc>
          <w:tcPr>
            <w:tcW w:w="2610" w:type="dxa"/>
            <w:tcBorders>
              <w:top w:val="nil"/>
              <w:left w:val="nil"/>
              <w:bottom w:val="single" w:sz="8" w:space="0" w:color="auto"/>
              <w:right w:val="single" w:sz="4" w:space="0" w:color="auto"/>
            </w:tcBorders>
            <w:shd w:val="clear" w:color="auto" w:fill="auto"/>
            <w:noWrap/>
            <w:vAlign w:val="bottom"/>
            <w:hideMark/>
          </w:tcPr>
          <w:p w:rsidR="003C30F8" w:rsidRPr="00E002E0" w:rsidRDefault="003C30F8" w:rsidP="001354A5">
            <w:pPr>
              <w:rPr>
                <w:rFonts w:asciiTheme="minorHAnsi" w:hAnsiTheme="minorHAnsi" w:cstheme="minorHAnsi"/>
                <w:color w:val="000000"/>
                <w:sz w:val="18"/>
                <w:szCs w:val="18"/>
              </w:rPr>
            </w:pPr>
            <w:r w:rsidRPr="00E002E0">
              <w:rPr>
                <w:rFonts w:asciiTheme="minorHAnsi" w:hAnsiTheme="minorHAnsi" w:cstheme="minorHAnsi"/>
                <w:color w:val="000000"/>
                <w:sz w:val="18"/>
                <w:szCs w:val="18"/>
              </w:rPr>
              <w:t>Cloud computing cost per job</w:t>
            </w:r>
          </w:p>
        </w:tc>
        <w:tc>
          <w:tcPr>
            <w:tcW w:w="990" w:type="dxa"/>
            <w:tcBorders>
              <w:top w:val="nil"/>
              <w:left w:val="nil"/>
              <w:bottom w:val="single" w:sz="8"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1.50 </w:t>
            </w:r>
          </w:p>
        </w:tc>
        <w:tc>
          <w:tcPr>
            <w:tcW w:w="810" w:type="dxa"/>
            <w:tcBorders>
              <w:top w:val="nil"/>
              <w:left w:val="nil"/>
              <w:bottom w:val="single" w:sz="8"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2.50 </w:t>
            </w:r>
          </w:p>
        </w:tc>
        <w:tc>
          <w:tcPr>
            <w:tcW w:w="900" w:type="dxa"/>
            <w:tcBorders>
              <w:top w:val="nil"/>
              <w:left w:val="nil"/>
              <w:bottom w:val="single" w:sz="8"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3.60 </w:t>
            </w:r>
          </w:p>
        </w:tc>
        <w:tc>
          <w:tcPr>
            <w:tcW w:w="810" w:type="dxa"/>
            <w:tcBorders>
              <w:top w:val="nil"/>
              <w:left w:val="nil"/>
              <w:bottom w:val="single" w:sz="8" w:space="0" w:color="auto"/>
              <w:right w:val="single" w:sz="4"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xml:space="preserve"> $   4.50 </w:t>
            </w:r>
          </w:p>
        </w:tc>
        <w:tc>
          <w:tcPr>
            <w:tcW w:w="1080" w:type="dxa"/>
            <w:tcBorders>
              <w:top w:val="nil"/>
              <w:left w:val="nil"/>
              <w:bottom w:val="single" w:sz="8" w:space="0" w:color="auto"/>
              <w:right w:val="single" w:sz="8" w:space="0" w:color="auto"/>
            </w:tcBorders>
            <w:shd w:val="clear" w:color="auto" w:fill="auto"/>
            <w:noWrap/>
            <w:vAlign w:val="bottom"/>
            <w:hideMark/>
          </w:tcPr>
          <w:p w:rsidR="003C30F8" w:rsidRPr="00E002E0" w:rsidRDefault="003C30F8" w:rsidP="001354A5">
            <w:pPr>
              <w:jc w:val="right"/>
              <w:rPr>
                <w:rFonts w:asciiTheme="minorHAnsi" w:hAnsiTheme="minorHAnsi" w:cstheme="minorHAnsi"/>
                <w:color w:val="000000"/>
                <w:sz w:val="18"/>
                <w:szCs w:val="18"/>
              </w:rPr>
            </w:pPr>
            <w:r w:rsidRPr="00E002E0">
              <w:rPr>
                <w:rFonts w:asciiTheme="minorHAnsi" w:hAnsiTheme="minorHAnsi" w:cstheme="minorHAnsi"/>
                <w:color w:val="000000"/>
                <w:sz w:val="18"/>
                <w:szCs w:val="18"/>
              </w:rPr>
              <w:t> </w:t>
            </w:r>
          </w:p>
        </w:tc>
      </w:tr>
    </w:tbl>
    <w:p w:rsidR="003C30F8" w:rsidRDefault="003C30F8" w:rsidP="003C30F8">
      <w:pPr>
        <w:pStyle w:val="BodyText"/>
        <w:rPr>
          <w:bCs/>
          <w:szCs w:val="24"/>
        </w:rPr>
      </w:pPr>
    </w:p>
    <w:p w:rsidR="003C30F8" w:rsidRPr="00277581" w:rsidRDefault="003C30F8" w:rsidP="003C30F8">
      <w:pPr>
        <w:pStyle w:val="BodyText"/>
        <w:rPr>
          <w:rFonts w:asciiTheme="minorHAnsi" w:hAnsiTheme="minorHAnsi"/>
          <w:bCs/>
          <w:sz w:val="22"/>
          <w:szCs w:val="22"/>
        </w:rPr>
      </w:pPr>
      <w:r w:rsidRPr="00277581">
        <w:rPr>
          <w:rFonts w:asciiTheme="minorHAnsi" w:hAnsiTheme="minorHAnsi"/>
          <w:bCs/>
          <w:sz w:val="22"/>
          <w:szCs w:val="22"/>
        </w:rPr>
        <w:t xml:space="preserve">The company must determine an optimal job processing plan so as to meet their contractual obligations in the upcoming week at minimum cost.  </w:t>
      </w:r>
    </w:p>
    <w:p w:rsidR="003C30F8" w:rsidRDefault="003C30F8" w:rsidP="003C30F8">
      <w:pPr>
        <w:pStyle w:val="BodyText"/>
        <w:numPr>
          <w:ilvl w:val="0"/>
          <w:numId w:val="4"/>
        </w:numPr>
        <w:rPr>
          <w:rFonts w:asciiTheme="minorHAnsi" w:hAnsiTheme="minorHAnsi"/>
          <w:bCs/>
          <w:sz w:val="22"/>
          <w:szCs w:val="22"/>
        </w:rPr>
      </w:pPr>
      <w:r w:rsidRPr="00277581">
        <w:rPr>
          <w:rFonts w:asciiTheme="minorHAnsi" w:hAnsiTheme="minorHAnsi"/>
          <w:bCs/>
          <w:sz w:val="22"/>
          <w:szCs w:val="22"/>
        </w:rPr>
        <w:lastRenderedPageBreak/>
        <w:t>Formulate the problem as a linear program (</w:t>
      </w:r>
      <w:r w:rsidR="006B33ED" w:rsidRPr="006B33ED">
        <w:rPr>
          <w:rFonts w:asciiTheme="minorHAnsi" w:hAnsiTheme="minorHAnsi"/>
          <w:b/>
          <w:bCs/>
          <w:sz w:val="22"/>
          <w:szCs w:val="22"/>
        </w:rPr>
        <w:t>4 points</w:t>
      </w:r>
      <w:r w:rsidRPr="00277581">
        <w:rPr>
          <w:rFonts w:asciiTheme="minorHAnsi" w:hAnsiTheme="minorHAnsi"/>
          <w:bCs/>
          <w:sz w:val="22"/>
          <w:szCs w:val="22"/>
        </w:rPr>
        <w:t>)</w:t>
      </w:r>
    </w:p>
    <w:p w:rsidR="00226884" w:rsidRPr="008A56DA" w:rsidRDefault="00226884" w:rsidP="00226884">
      <w:pPr>
        <w:pStyle w:val="BodyText"/>
        <w:spacing w:before="0" w:after="0"/>
        <w:rPr>
          <w:bCs/>
          <w:sz w:val="22"/>
          <w:szCs w:val="22"/>
        </w:rPr>
      </w:pPr>
    </w:p>
    <w:p w:rsidR="00226884" w:rsidRPr="008A56DA" w:rsidRDefault="00226884" w:rsidP="00795BF5">
      <w:pPr>
        <w:ind w:left="720"/>
        <w:rPr>
          <w:bCs/>
        </w:rPr>
      </w:pPr>
      <w:r w:rsidRPr="008A56DA">
        <w:rPr>
          <w:rFonts w:cs="Calibri"/>
          <w:i/>
          <w:color w:val="000000"/>
        </w:rPr>
        <w:t>Decision variables</w:t>
      </w:r>
      <w:r w:rsidRPr="008A56DA">
        <w:rPr>
          <w:bCs/>
        </w:rPr>
        <w:t>:</w:t>
      </w:r>
    </w:p>
    <w:tbl>
      <w:tblPr>
        <w:tblW w:w="693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895"/>
        <w:gridCol w:w="896"/>
        <w:gridCol w:w="895"/>
        <w:gridCol w:w="896"/>
      </w:tblGrid>
      <w:tr w:rsidR="00226884" w:rsidRPr="008A56DA" w:rsidTr="00795BF5">
        <w:trPr>
          <w:trHeight w:hRule="exact" w:val="317"/>
        </w:trPr>
        <w:tc>
          <w:tcPr>
            <w:tcW w:w="3348" w:type="dxa"/>
            <w:shd w:val="clear" w:color="auto" w:fill="auto"/>
            <w:noWrap/>
            <w:vAlign w:val="bottom"/>
            <w:hideMark/>
          </w:tcPr>
          <w:p w:rsidR="00226884" w:rsidRPr="008A56DA" w:rsidRDefault="00226884" w:rsidP="001354A5">
            <w:pPr>
              <w:rPr>
                <w:rFonts w:cs="Calibri"/>
                <w:color w:val="000000"/>
              </w:rPr>
            </w:pPr>
            <w:r w:rsidRPr="008A56DA">
              <w:rPr>
                <w:rFonts w:cs="Calibri"/>
                <w:color w:val="000000"/>
              </w:rPr>
              <w:t xml:space="preserve">Number of jobs processed: </w:t>
            </w:r>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ij</m:t>
                  </m:r>
                </m:sub>
              </m:sSub>
            </m:oMath>
          </w:p>
        </w:tc>
        <w:tc>
          <w:tcPr>
            <w:tcW w:w="895" w:type="dxa"/>
            <w:tcBorders>
              <w:bottom w:val="single" w:sz="4" w:space="0" w:color="auto"/>
            </w:tcBorders>
            <w:shd w:val="clear" w:color="auto" w:fill="auto"/>
            <w:noWrap/>
            <w:vAlign w:val="bottom"/>
            <w:hideMark/>
          </w:tcPr>
          <w:p w:rsidR="00226884" w:rsidRPr="008A56DA" w:rsidRDefault="00226884" w:rsidP="001354A5">
            <w:pPr>
              <w:jc w:val="center"/>
              <w:rPr>
                <w:rFonts w:cs="Calibri"/>
                <w:color w:val="000000"/>
              </w:rPr>
            </w:pPr>
            <w:r w:rsidRPr="008A56DA">
              <w:rPr>
                <w:rFonts w:cs="Calibri"/>
                <w:color w:val="000000"/>
              </w:rPr>
              <w:t>A</w:t>
            </w:r>
          </w:p>
        </w:tc>
        <w:tc>
          <w:tcPr>
            <w:tcW w:w="896" w:type="dxa"/>
            <w:tcBorders>
              <w:bottom w:val="single" w:sz="4" w:space="0" w:color="auto"/>
            </w:tcBorders>
            <w:shd w:val="clear" w:color="auto" w:fill="auto"/>
            <w:noWrap/>
            <w:vAlign w:val="bottom"/>
            <w:hideMark/>
          </w:tcPr>
          <w:p w:rsidR="00226884" w:rsidRPr="008A56DA" w:rsidRDefault="00226884" w:rsidP="001354A5">
            <w:pPr>
              <w:jc w:val="center"/>
              <w:rPr>
                <w:rFonts w:cs="Calibri"/>
                <w:color w:val="000000"/>
              </w:rPr>
            </w:pPr>
            <w:r w:rsidRPr="008A56DA">
              <w:rPr>
                <w:rFonts w:cs="Calibri"/>
                <w:color w:val="000000"/>
              </w:rPr>
              <w:t>B</w:t>
            </w:r>
          </w:p>
        </w:tc>
        <w:tc>
          <w:tcPr>
            <w:tcW w:w="895" w:type="dxa"/>
            <w:tcBorders>
              <w:bottom w:val="single" w:sz="4" w:space="0" w:color="auto"/>
            </w:tcBorders>
            <w:shd w:val="clear" w:color="auto" w:fill="auto"/>
            <w:noWrap/>
            <w:vAlign w:val="bottom"/>
            <w:hideMark/>
          </w:tcPr>
          <w:p w:rsidR="00226884" w:rsidRPr="008A56DA" w:rsidRDefault="00226884" w:rsidP="001354A5">
            <w:pPr>
              <w:jc w:val="center"/>
              <w:rPr>
                <w:rFonts w:cs="Calibri"/>
                <w:color w:val="000000"/>
              </w:rPr>
            </w:pPr>
            <w:r w:rsidRPr="008A56DA">
              <w:rPr>
                <w:rFonts w:cs="Calibri"/>
                <w:color w:val="000000"/>
              </w:rPr>
              <w:t>C</w:t>
            </w:r>
          </w:p>
        </w:tc>
        <w:tc>
          <w:tcPr>
            <w:tcW w:w="896" w:type="dxa"/>
            <w:tcBorders>
              <w:bottom w:val="single" w:sz="4" w:space="0" w:color="auto"/>
            </w:tcBorders>
            <w:shd w:val="clear" w:color="auto" w:fill="auto"/>
            <w:noWrap/>
            <w:vAlign w:val="bottom"/>
            <w:hideMark/>
          </w:tcPr>
          <w:p w:rsidR="00226884" w:rsidRPr="008A56DA" w:rsidRDefault="00226884" w:rsidP="001354A5">
            <w:pPr>
              <w:jc w:val="center"/>
              <w:rPr>
                <w:rFonts w:cs="Calibri"/>
                <w:color w:val="000000"/>
              </w:rPr>
            </w:pPr>
            <w:r w:rsidRPr="008A56DA">
              <w:rPr>
                <w:rFonts w:cs="Calibri"/>
                <w:color w:val="000000"/>
              </w:rPr>
              <w:t>D</w:t>
            </w:r>
          </w:p>
        </w:tc>
      </w:tr>
      <w:tr w:rsidR="00226884" w:rsidRPr="008A56DA" w:rsidTr="00795BF5">
        <w:trPr>
          <w:trHeight w:hRule="exact" w:val="317"/>
        </w:trPr>
        <w:tc>
          <w:tcPr>
            <w:tcW w:w="3348" w:type="dxa"/>
            <w:shd w:val="clear" w:color="auto" w:fill="auto"/>
            <w:noWrap/>
            <w:vAlign w:val="center"/>
            <w:hideMark/>
          </w:tcPr>
          <w:p w:rsidR="00226884" w:rsidRPr="008A56DA" w:rsidRDefault="00226884" w:rsidP="001354A5">
            <w:pPr>
              <w:rPr>
                <w:rFonts w:cs="Calibri"/>
                <w:color w:val="000000"/>
              </w:rPr>
            </w:pPr>
            <w:r w:rsidRPr="008A56DA">
              <w:rPr>
                <w:rFonts w:cs="Calibri"/>
                <w:color w:val="000000"/>
              </w:rPr>
              <w:t>In-house</w:t>
            </w:r>
          </w:p>
        </w:tc>
        <w:tc>
          <w:tcPr>
            <w:tcW w:w="895"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AI</m:t>
                    </m:r>
                  </m:sub>
                </m:sSub>
              </m:oMath>
            </m:oMathPara>
          </w:p>
        </w:tc>
        <w:tc>
          <w:tcPr>
            <w:tcW w:w="896"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BI</m:t>
                    </m:r>
                  </m:sub>
                </m:sSub>
              </m:oMath>
            </m:oMathPara>
          </w:p>
        </w:tc>
        <w:tc>
          <w:tcPr>
            <w:tcW w:w="895"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CI</m:t>
                    </m:r>
                  </m:sub>
                </m:sSub>
              </m:oMath>
            </m:oMathPara>
          </w:p>
        </w:tc>
        <w:tc>
          <w:tcPr>
            <w:tcW w:w="896"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DI</m:t>
                    </m:r>
                  </m:sub>
                </m:sSub>
              </m:oMath>
            </m:oMathPara>
          </w:p>
        </w:tc>
      </w:tr>
      <w:tr w:rsidR="00226884" w:rsidRPr="008A56DA" w:rsidTr="00795BF5">
        <w:trPr>
          <w:trHeight w:hRule="exact" w:val="317"/>
        </w:trPr>
        <w:tc>
          <w:tcPr>
            <w:tcW w:w="3348" w:type="dxa"/>
            <w:shd w:val="clear" w:color="auto" w:fill="auto"/>
            <w:noWrap/>
            <w:vAlign w:val="center"/>
            <w:hideMark/>
          </w:tcPr>
          <w:p w:rsidR="00226884" w:rsidRPr="008A56DA" w:rsidRDefault="00226884" w:rsidP="001354A5">
            <w:pPr>
              <w:rPr>
                <w:rFonts w:cs="Calibri"/>
                <w:color w:val="000000"/>
              </w:rPr>
            </w:pPr>
            <w:r w:rsidRPr="008A56DA">
              <w:rPr>
                <w:rFonts w:cs="Calibri"/>
                <w:color w:val="000000"/>
              </w:rPr>
              <w:t>Out sourced</w:t>
            </w:r>
          </w:p>
        </w:tc>
        <w:tc>
          <w:tcPr>
            <w:tcW w:w="895"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AO</m:t>
                    </m:r>
                  </m:sub>
                </m:sSub>
              </m:oMath>
            </m:oMathPara>
          </w:p>
        </w:tc>
        <w:tc>
          <w:tcPr>
            <w:tcW w:w="896"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BO</m:t>
                    </m:r>
                  </m:sub>
                </m:sSub>
              </m:oMath>
            </m:oMathPara>
          </w:p>
        </w:tc>
        <w:tc>
          <w:tcPr>
            <w:tcW w:w="895"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CO</m:t>
                    </m:r>
                  </m:sub>
                </m:sSub>
              </m:oMath>
            </m:oMathPara>
          </w:p>
        </w:tc>
        <w:tc>
          <w:tcPr>
            <w:tcW w:w="896"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DO</m:t>
                    </m:r>
                  </m:sub>
                </m:sSub>
              </m:oMath>
            </m:oMathPara>
          </w:p>
        </w:tc>
      </w:tr>
      <w:tr w:rsidR="00226884" w:rsidRPr="008A56DA" w:rsidTr="00795BF5">
        <w:trPr>
          <w:trHeight w:hRule="exact" w:val="317"/>
        </w:trPr>
        <w:tc>
          <w:tcPr>
            <w:tcW w:w="3348" w:type="dxa"/>
            <w:shd w:val="clear" w:color="auto" w:fill="auto"/>
            <w:noWrap/>
            <w:vAlign w:val="center"/>
            <w:hideMark/>
          </w:tcPr>
          <w:p w:rsidR="00226884" w:rsidRPr="008A56DA" w:rsidRDefault="00226884" w:rsidP="001354A5">
            <w:pPr>
              <w:rPr>
                <w:rFonts w:cs="Calibri"/>
                <w:color w:val="000000"/>
              </w:rPr>
            </w:pPr>
            <w:r w:rsidRPr="008A56DA">
              <w:rPr>
                <w:rFonts w:cs="Calibri"/>
                <w:color w:val="000000"/>
              </w:rPr>
              <w:t>Cloud computing</w:t>
            </w:r>
          </w:p>
        </w:tc>
        <w:tc>
          <w:tcPr>
            <w:tcW w:w="895"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AC</m:t>
                    </m:r>
                  </m:sub>
                </m:sSub>
              </m:oMath>
            </m:oMathPara>
          </w:p>
        </w:tc>
        <w:tc>
          <w:tcPr>
            <w:tcW w:w="896"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BC</m:t>
                    </m:r>
                  </m:sub>
                </m:sSub>
              </m:oMath>
            </m:oMathPara>
          </w:p>
        </w:tc>
        <w:tc>
          <w:tcPr>
            <w:tcW w:w="895"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CC</m:t>
                    </m:r>
                  </m:sub>
                </m:sSub>
              </m:oMath>
            </m:oMathPara>
          </w:p>
        </w:tc>
        <w:tc>
          <w:tcPr>
            <w:tcW w:w="896" w:type="dxa"/>
            <w:shd w:val="clear" w:color="000000" w:fill="auto"/>
            <w:noWrap/>
            <w:vAlign w:val="center"/>
          </w:tcPr>
          <w:p w:rsidR="00226884" w:rsidRPr="008A56DA" w:rsidRDefault="006B1947" w:rsidP="001354A5">
            <w:pPr>
              <w:jc w:val="right"/>
              <w:rPr>
                <w:rFonts w:asciiTheme="minorHAnsi" w:hAnsiTheme="minorHAnsi"/>
              </w:rPr>
            </w:pPr>
            <m:oMathPara>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DC</m:t>
                    </m:r>
                  </m:sub>
                </m:sSub>
              </m:oMath>
            </m:oMathPara>
          </w:p>
        </w:tc>
      </w:tr>
    </w:tbl>
    <w:p w:rsidR="00795BF5" w:rsidRDefault="00795BF5" w:rsidP="00226884">
      <w:pPr>
        <w:ind w:left="720"/>
        <w:rPr>
          <w:bCs/>
          <w:i/>
        </w:rPr>
      </w:pPr>
    </w:p>
    <w:p w:rsidR="00226884" w:rsidRPr="008A56DA" w:rsidRDefault="00226884" w:rsidP="00226884">
      <w:pPr>
        <w:ind w:left="720"/>
        <w:rPr>
          <w:color w:val="000000"/>
        </w:rPr>
      </w:pPr>
      <w:r w:rsidRPr="008A56DA">
        <w:rPr>
          <w:bCs/>
          <w:i/>
        </w:rPr>
        <w:t>Objective: Minimize cost</w:t>
      </w:r>
      <w:r w:rsidRPr="008A56DA">
        <w:rPr>
          <w:bCs/>
        </w:rPr>
        <w:t xml:space="preserve"> = </w:t>
      </w:r>
      <w:r w:rsidRPr="008A56DA">
        <w:rPr>
          <w:bCs/>
        </w:rPr>
        <w:tab/>
        <w:t xml:space="preserve"> </w:t>
      </w:r>
      <m:oMath>
        <m:r>
          <w:rPr>
            <w:rFonts w:ascii="Cambria Math" w:hAnsi="Cambria Math"/>
          </w:rPr>
          <m:t xml:space="preserve">  1.0</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AI</m:t>
            </m:r>
          </m:sub>
        </m:sSub>
        <m:r>
          <w:rPr>
            <w:rFonts w:ascii="Cambria Math" w:hAnsi="Cambria Math" w:cs="Calibri"/>
            <w:color w:val="000000"/>
          </w:rPr>
          <m:t>+</m:t>
        </m:r>
        <m:r>
          <w:rPr>
            <w:rFonts w:ascii="Cambria Math" w:hAnsi="Cambria Math"/>
          </w:rPr>
          <m:t>2.0</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BI</m:t>
            </m:r>
          </m:sub>
        </m:sSub>
        <m:r>
          <w:rPr>
            <w:rFonts w:ascii="Cambria Math" w:hAnsi="Cambria Math" w:cs="Calibri"/>
            <w:color w:val="000000"/>
          </w:rPr>
          <m:t>+</m:t>
        </m:r>
        <m:r>
          <w:rPr>
            <w:rFonts w:ascii="Cambria Math" w:hAnsi="Cambria Math"/>
          </w:rPr>
          <m:t>3.0</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CI</m:t>
            </m:r>
          </m:sub>
        </m:sSub>
        <m:r>
          <w:rPr>
            <w:rFonts w:ascii="Cambria Math" w:hAnsi="Cambria Math" w:cs="Calibri"/>
            <w:color w:val="000000"/>
          </w:rPr>
          <m:t>+</m:t>
        </m:r>
        <m:r>
          <w:rPr>
            <w:rFonts w:ascii="Cambria Math" w:hAnsi="Cambria Math"/>
          </w:rPr>
          <m:t>4.0</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DI</m:t>
            </m:r>
          </m:sub>
        </m:sSub>
      </m:oMath>
    </w:p>
    <w:p w:rsidR="00226884" w:rsidRPr="008A56DA" w:rsidRDefault="00226884" w:rsidP="00226884">
      <w:pPr>
        <w:ind w:left="1440"/>
        <w:rPr>
          <w:color w:val="000000"/>
        </w:rPr>
      </w:pPr>
      <w:r w:rsidRPr="008A56DA">
        <w:rPr>
          <w:color w:val="000000"/>
        </w:rPr>
        <w:tab/>
      </w:r>
      <w:r w:rsidRPr="008A56DA">
        <w:rPr>
          <w:color w:val="000000"/>
        </w:rPr>
        <w:tab/>
      </w:r>
      <w:r w:rsidRPr="008A56DA">
        <w:rPr>
          <w:color w:val="000000"/>
        </w:rPr>
        <w:tab/>
      </w:r>
      <m:oMath>
        <m:r>
          <w:rPr>
            <w:rFonts w:ascii="Cambria Math" w:hAnsi="Cambria Math" w:cs="Calibri"/>
            <w:color w:val="000000"/>
          </w:rPr>
          <m:t>+</m:t>
        </m:r>
        <m:r>
          <w:rPr>
            <w:rFonts w:ascii="Cambria Math" w:hAnsi="Cambria Math"/>
          </w:rPr>
          <m:t>1.2</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AO</m:t>
            </m:r>
          </m:sub>
        </m:sSub>
        <m:r>
          <w:rPr>
            <w:rFonts w:ascii="Cambria Math" w:hAnsi="Cambria Math" w:cs="Calibri"/>
            <w:color w:val="000000"/>
          </w:rPr>
          <m:t>+</m:t>
        </m:r>
        <m:r>
          <w:rPr>
            <w:rFonts w:ascii="Cambria Math" w:hAnsi="Cambria Math"/>
          </w:rPr>
          <m:t>2.4</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BO</m:t>
            </m:r>
          </m:sub>
        </m:sSub>
        <m:r>
          <w:rPr>
            <w:rFonts w:ascii="Cambria Math" w:hAnsi="Cambria Math" w:cs="Calibri"/>
            <w:color w:val="000000"/>
          </w:rPr>
          <m:t>+</m:t>
        </m:r>
        <m:r>
          <w:rPr>
            <w:rFonts w:ascii="Cambria Math" w:hAnsi="Cambria Math"/>
          </w:rPr>
          <m:t>3.2</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CO</m:t>
            </m:r>
          </m:sub>
        </m:sSub>
        <m:r>
          <w:rPr>
            <w:rFonts w:ascii="Cambria Math" w:hAnsi="Cambria Math" w:cs="Calibri"/>
            <w:color w:val="000000"/>
          </w:rPr>
          <m:t>+</m:t>
        </m:r>
        <m:r>
          <w:rPr>
            <w:rFonts w:ascii="Cambria Math" w:hAnsi="Cambria Math"/>
          </w:rPr>
          <m:t>4.4</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DO</m:t>
            </m:r>
          </m:sub>
        </m:sSub>
      </m:oMath>
      <w:r w:rsidRPr="008A56DA">
        <w:rPr>
          <w:color w:val="000000"/>
        </w:rPr>
        <w:t xml:space="preserve"> </w:t>
      </w:r>
    </w:p>
    <w:p w:rsidR="00226884" w:rsidRPr="008A56DA" w:rsidRDefault="00226884" w:rsidP="00226884">
      <w:pPr>
        <w:ind w:left="1440"/>
        <w:rPr>
          <w:color w:val="000000"/>
        </w:rPr>
      </w:pPr>
      <w:r w:rsidRPr="008A56DA">
        <w:rPr>
          <w:color w:val="000000"/>
        </w:rPr>
        <w:tab/>
      </w:r>
      <w:r w:rsidRPr="008A56DA">
        <w:rPr>
          <w:color w:val="000000"/>
        </w:rPr>
        <w:tab/>
      </w:r>
      <w:r w:rsidRPr="008A56DA">
        <w:rPr>
          <w:color w:val="000000"/>
        </w:rPr>
        <w:tab/>
      </w:r>
      <m:oMath>
        <m:r>
          <w:rPr>
            <w:rFonts w:ascii="Cambria Math" w:hAnsi="Cambria Math" w:cs="Calibri"/>
            <w:color w:val="000000"/>
          </w:rPr>
          <m:t>+</m:t>
        </m:r>
        <m:r>
          <w:rPr>
            <w:rFonts w:ascii="Cambria Math" w:hAnsi="Cambria Math"/>
          </w:rPr>
          <m:t>1.5</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AC</m:t>
            </m:r>
          </m:sub>
        </m:sSub>
        <m:r>
          <w:rPr>
            <w:rFonts w:ascii="Cambria Math" w:hAnsi="Cambria Math" w:cs="Calibri"/>
            <w:color w:val="000000"/>
          </w:rPr>
          <m:t>+</m:t>
        </m:r>
        <m:r>
          <w:rPr>
            <w:rFonts w:ascii="Cambria Math" w:hAnsi="Cambria Math"/>
          </w:rPr>
          <m:t>2.5</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BC</m:t>
            </m:r>
          </m:sub>
        </m:sSub>
        <m:r>
          <w:rPr>
            <w:rFonts w:ascii="Cambria Math" w:hAnsi="Cambria Math" w:cs="Calibri"/>
            <w:color w:val="000000"/>
          </w:rPr>
          <m:t>+</m:t>
        </m:r>
        <m:r>
          <w:rPr>
            <w:rFonts w:ascii="Cambria Math" w:hAnsi="Cambria Math"/>
          </w:rPr>
          <m:t>3.6</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CC</m:t>
            </m:r>
          </m:sub>
        </m:sSub>
        <m:r>
          <w:rPr>
            <w:rFonts w:ascii="Cambria Math" w:hAnsi="Cambria Math" w:cs="Calibri"/>
            <w:color w:val="000000"/>
          </w:rPr>
          <m:t>+</m:t>
        </m:r>
        <m:r>
          <w:rPr>
            <w:rFonts w:ascii="Cambria Math" w:hAnsi="Cambria Math"/>
          </w:rPr>
          <m:t>4.5</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DC</m:t>
            </m:r>
          </m:sub>
        </m:sSub>
      </m:oMath>
      <w:r w:rsidRPr="008A56DA">
        <w:rPr>
          <w:color w:val="000000"/>
        </w:rPr>
        <w:t xml:space="preserve"> </w:t>
      </w:r>
    </w:p>
    <w:p w:rsidR="00226884" w:rsidRDefault="00226884" w:rsidP="00277581">
      <w:pPr>
        <w:pStyle w:val="BodyText"/>
        <w:ind w:left="720"/>
        <w:rPr>
          <w:rFonts w:asciiTheme="minorHAnsi" w:hAnsiTheme="minorHAnsi"/>
          <w:bCs/>
          <w:sz w:val="22"/>
          <w:szCs w:val="22"/>
        </w:rPr>
      </w:pPr>
    </w:p>
    <w:p w:rsidR="00226884" w:rsidRPr="008A56DA" w:rsidRDefault="00226884" w:rsidP="00226884">
      <w:pPr>
        <w:ind w:left="720"/>
        <w:rPr>
          <w:bCs/>
        </w:rPr>
      </w:pPr>
      <w:r w:rsidRPr="008A56DA">
        <w:rPr>
          <w:bCs/>
          <w:i/>
        </w:rPr>
        <w:t>Subject to constraints</w:t>
      </w:r>
      <w:r w:rsidRPr="008A56DA">
        <w:rPr>
          <w:bCs/>
        </w:rPr>
        <w:t>:</w:t>
      </w:r>
    </w:p>
    <w:p w:rsidR="00226884" w:rsidRPr="008A56DA" w:rsidRDefault="00226884" w:rsidP="00226884">
      <w:pPr>
        <w:ind w:left="720"/>
        <w:rPr>
          <w:color w:val="000000"/>
        </w:rPr>
      </w:pPr>
      <w:r w:rsidRPr="008A56DA">
        <w:rPr>
          <w:color w:val="000000"/>
        </w:rPr>
        <w:t>Demand for job type A:</w:t>
      </w:r>
      <w:r w:rsidRPr="008A56DA">
        <w:rPr>
          <w:bCs/>
        </w:rPr>
        <w:tab/>
      </w:r>
      <w:r w:rsidRPr="008A56DA">
        <w:rPr>
          <w:bCs/>
        </w:rPr>
        <w:tab/>
        <w:t xml:space="preserve"> </w:t>
      </w:r>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AI</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AO</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AC</m:t>
            </m:r>
          </m:sub>
        </m:sSub>
        <m:r>
          <w:rPr>
            <w:rFonts w:ascii="Cambria Math" w:hAnsi="Cambria Math" w:cs="Calibri"/>
            <w:color w:val="000000"/>
          </w:rPr>
          <m:t>≥1,000,000</m:t>
        </m:r>
      </m:oMath>
    </w:p>
    <w:p w:rsidR="00226884" w:rsidRPr="008A56DA" w:rsidRDefault="00226884" w:rsidP="00226884">
      <w:pPr>
        <w:ind w:left="720"/>
        <w:rPr>
          <w:color w:val="000000"/>
        </w:rPr>
      </w:pPr>
      <w:r w:rsidRPr="008A56DA">
        <w:rPr>
          <w:color w:val="000000"/>
        </w:rPr>
        <w:t>Demand for job type B:</w:t>
      </w:r>
      <w:r w:rsidRPr="008A56DA">
        <w:rPr>
          <w:color w:val="000000"/>
        </w:rPr>
        <w:tab/>
      </w:r>
      <w:r w:rsidRPr="008A56DA">
        <w:rPr>
          <w:color w:val="000000"/>
        </w:rPr>
        <w:tab/>
        <w:t xml:space="preserve"> </w:t>
      </w:r>
      <m:oMath>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BI</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BO</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BC</m:t>
            </m:r>
          </m:sub>
        </m:sSub>
        <m:r>
          <m:rPr>
            <m:sty m:val="p"/>
          </m:rPr>
          <w:rPr>
            <w:rFonts w:ascii="Cambria Math" w:hAnsi="Cambria Math"/>
            <w:color w:val="000000"/>
          </w:rPr>
          <m:t>≥  300,000</m:t>
        </m:r>
      </m:oMath>
    </w:p>
    <w:p w:rsidR="00226884" w:rsidRPr="008A56DA" w:rsidRDefault="00226884" w:rsidP="00226884">
      <w:pPr>
        <w:ind w:left="720"/>
        <w:rPr>
          <w:color w:val="000000"/>
        </w:rPr>
      </w:pPr>
      <w:r w:rsidRPr="008A56DA">
        <w:rPr>
          <w:color w:val="000000"/>
        </w:rPr>
        <w:t>Demand for job type C:</w:t>
      </w:r>
      <w:r w:rsidRPr="008A56DA">
        <w:rPr>
          <w:color w:val="000000"/>
        </w:rPr>
        <w:tab/>
      </w:r>
      <w:r w:rsidRPr="008A56DA">
        <w:rPr>
          <w:color w:val="000000"/>
        </w:rPr>
        <w:tab/>
        <w:t xml:space="preserve"> </w:t>
      </w:r>
      <m:oMath>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CI</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CO</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CC</m:t>
            </m:r>
          </m:sub>
        </m:sSub>
        <m:r>
          <m:rPr>
            <m:sty m:val="p"/>
          </m:rPr>
          <w:rPr>
            <w:rFonts w:ascii="Cambria Math" w:hAnsi="Cambria Math"/>
            <w:color w:val="000000"/>
          </w:rPr>
          <m:t>≥   250,000</m:t>
        </m:r>
      </m:oMath>
    </w:p>
    <w:p w:rsidR="00226884" w:rsidRPr="008A56DA" w:rsidRDefault="00226884" w:rsidP="00226884">
      <w:pPr>
        <w:ind w:left="720"/>
        <w:rPr>
          <w:color w:val="000000"/>
        </w:rPr>
      </w:pPr>
      <w:r w:rsidRPr="008A56DA">
        <w:rPr>
          <w:color w:val="000000"/>
        </w:rPr>
        <w:t>Demand for job type D:</w:t>
      </w:r>
      <w:r w:rsidRPr="008A56DA">
        <w:rPr>
          <w:bCs/>
        </w:rPr>
        <w:tab/>
      </w:r>
      <w:r w:rsidRPr="008A56DA">
        <w:rPr>
          <w:bCs/>
        </w:rPr>
        <w:tab/>
        <w:t xml:space="preserve"> </w:t>
      </w:r>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DI</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DO</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DC</m:t>
            </m:r>
          </m:sub>
        </m:sSub>
        <m:r>
          <w:rPr>
            <w:rFonts w:ascii="Cambria Math" w:hAnsi="Cambria Math" w:cs="Calibri"/>
            <w:color w:val="000000"/>
          </w:rPr>
          <m:t>≥  100,000</m:t>
        </m:r>
      </m:oMath>
    </w:p>
    <w:p w:rsidR="00226884" w:rsidRPr="008A56DA" w:rsidRDefault="00226884" w:rsidP="00226884">
      <w:pPr>
        <w:ind w:left="720"/>
        <w:rPr>
          <w:color w:val="000000"/>
        </w:rPr>
      </w:pPr>
      <w:r w:rsidRPr="008A56DA">
        <w:rPr>
          <w:color w:val="000000"/>
        </w:rPr>
        <w:t>CPU availability:</w:t>
      </w:r>
      <w:r w:rsidRPr="008A56DA">
        <w:rPr>
          <w:color w:val="000000"/>
        </w:rPr>
        <w:tab/>
      </w:r>
      <w:r w:rsidRPr="008A56DA">
        <w:rPr>
          <w:color w:val="000000"/>
        </w:rPr>
        <w:tab/>
      </w:r>
      <w:r w:rsidR="0096148B">
        <w:rPr>
          <w:color w:val="000000"/>
        </w:rPr>
        <w:tab/>
      </w:r>
      <m:oMath>
        <m:r>
          <w:rPr>
            <w:rFonts w:ascii="Cambria Math" w:hAnsi="Cambria Math"/>
          </w:rPr>
          <m:t>1</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AI</m:t>
            </m:r>
          </m:sub>
        </m:sSub>
        <m:r>
          <w:rPr>
            <w:rFonts w:ascii="Cambria Math" w:hAnsi="Cambria Math" w:cs="Calibri"/>
            <w:color w:val="000000"/>
          </w:rPr>
          <m:t>+</m:t>
        </m:r>
        <m:r>
          <w:rPr>
            <w:rFonts w:ascii="Cambria Math" w:hAnsi="Cambria Math"/>
          </w:rPr>
          <m:t>2</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BI</m:t>
            </m:r>
          </m:sub>
        </m:sSub>
        <m:r>
          <w:rPr>
            <w:rFonts w:ascii="Cambria Math" w:hAnsi="Cambria Math" w:cs="Calibri"/>
            <w:color w:val="000000"/>
          </w:rPr>
          <m:t>+</m:t>
        </m:r>
        <m:r>
          <w:rPr>
            <w:rFonts w:ascii="Cambria Math" w:hAnsi="Cambria Math"/>
          </w:rPr>
          <m:t>3</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CI</m:t>
            </m:r>
          </m:sub>
        </m:sSub>
        <m:r>
          <w:rPr>
            <w:rFonts w:ascii="Cambria Math" w:hAnsi="Cambria Math" w:cs="Calibri"/>
            <w:color w:val="000000"/>
          </w:rPr>
          <m:t>+</m:t>
        </m:r>
        <m:r>
          <w:rPr>
            <w:rFonts w:ascii="Cambria Math" w:hAnsi="Cambria Math"/>
          </w:rPr>
          <m:t>4</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DI</m:t>
            </m:r>
          </m:sub>
        </m:sSub>
        <m:r>
          <w:rPr>
            <w:rFonts w:ascii="Cambria Math" w:hAnsi="Cambria Math" w:cs="Calibri"/>
            <w:color w:val="000000"/>
          </w:rPr>
          <m:t>≤1,000,000</m:t>
        </m:r>
      </m:oMath>
    </w:p>
    <w:p w:rsidR="00226884" w:rsidRPr="008A56DA" w:rsidRDefault="00226884" w:rsidP="00226884">
      <w:pPr>
        <w:ind w:left="720"/>
        <w:rPr>
          <w:color w:val="000000"/>
        </w:rPr>
      </w:pPr>
      <w:r w:rsidRPr="008A56DA">
        <w:rPr>
          <w:color w:val="000000"/>
        </w:rPr>
        <w:t>Storage availability:</w:t>
      </w:r>
      <w:r w:rsidRPr="008A56DA">
        <w:rPr>
          <w:color w:val="000000"/>
        </w:rPr>
        <w:tab/>
      </w:r>
      <w:r w:rsidRPr="008A56DA">
        <w:rPr>
          <w:color w:val="000000"/>
        </w:rPr>
        <w:tab/>
      </w:r>
      <m:oMath>
        <m:r>
          <w:rPr>
            <w:rFonts w:ascii="Cambria Math" w:hAnsi="Cambria Math"/>
          </w:rPr>
          <m:t>1</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AI</m:t>
            </m:r>
          </m:sub>
        </m:sSub>
        <m:r>
          <w:rPr>
            <w:rFonts w:ascii="Cambria Math" w:hAnsi="Cambria Math" w:cs="Calibri"/>
            <w:color w:val="000000"/>
          </w:rPr>
          <m:t>+</m:t>
        </m:r>
        <m:r>
          <w:rPr>
            <w:rFonts w:ascii="Cambria Math" w:hAnsi="Cambria Math"/>
          </w:rPr>
          <m:t>2</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BI</m:t>
            </m:r>
          </m:sub>
        </m:sSub>
        <m:r>
          <w:rPr>
            <w:rFonts w:ascii="Cambria Math" w:hAnsi="Cambria Math" w:cs="Calibri"/>
            <w:color w:val="000000"/>
          </w:rPr>
          <m:t>+</m:t>
        </m:r>
        <m:r>
          <w:rPr>
            <w:rFonts w:ascii="Cambria Math" w:hAnsi="Cambria Math"/>
          </w:rPr>
          <m:t>2</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CI</m:t>
            </m:r>
          </m:sub>
        </m:sSub>
        <m:r>
          <w:rPr>
            <w:rFonts w:ascii="Cambria Math" w:hAnsi="Cambria Math" w:cs="Calibri"/>
            <w:color w:val="000000"/>
          </w:rPr>
          <m:t>+</m:t>
        </m:r>
        <m:r>
          <w:rPr>
            <w:rFonts w:ascii="Cambria Math" w:hAnsi="Cambria Math"/>
          </w:rPr>
          <m:t>3</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DI</m:t>
            </m:r>
          </m:sub>
        </m:sSub>
        <m:r>
          <w:rPr>
            <w:rFonts w:ascii="Cambria Math" w:hAnsi="Cambria Math" w:cs="Calibri"/>
            <w:color w:val="000000"/>
          </w:rPr>
          <m:t>≤1,000,000</m:t>
        </m:r>
      </m:oMath>
    </w:p>
    <w:p w:rsidR="00226884" w:rsidRPr="008A56DA" w:rsidRDefault="00226884" w:rsidP="00226884">
      <w:pPr>
        <w:ind w:left="720"/>
        <w:rPr>
          <w:color w:val="000000"/>
        </w:rPr>
      </w:pPr>
      <w:r w:rsidRPr="008A56DA">
        <w:rPr>
          <w:color w:val="000000"/>
        </w:rPr>
        <w:t>Network availability:</w:t>
      </w:r>
      <w:r w:rsidRPr="008A56DA">
        <w:rPr>
          <w:color w:val="000000"/>
        </w:rPr>
        <w:tab/>
      </w:r>
      <w:r w:rsidRPr="008A56DA">
        <w:rPr>
          <w:color w:val="000000"/>
        </w:rPr>
        <w:tab/>
      </w:r>
      <m:oMath>
        <m:r>
          <w:rPr>
            <w:rFonts w:ascii="Cambria Math" w:hAnsi="Cambria Math"/>
          </w:rPr>
          <m:t>2</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AI</m:t>
            </m:r>
          </m:sub>
        </m:sSub>
        <m:r>
          <w:rPr>
            <w:rFonts w:ascii="Cambria Math" w:hAnsi="Cambria Math" w:cs="Calibri"/>
            <w:color w:val="000000"/>
          </w:rPr>
          <m:t>+</m:t>
        </m:r>
        <m:r>
          <w:rPr>
            <w:rFonts w:ascii="Cambria Math" w:hAnsi="Cambria Math"/>
          </w:rPr>
          <m:t>3</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BI</m:t>
            </m:r>
          </m:sub>
        </m:sSub>
        <m:r>
          <w:rPr>
            <w:rFonts w:ascii="Cambria Math" w:hAnsi="Cambria Math" w:cs="Calibri"/>
            <w:color w:val="000000"/>
          </w:rPr>
          <m:t>+</m:t>
        </m:r>
        <m:r>
          <w:rPr>
            <w:rFonts w:ascii="Cambria Math" w:hAnsi="Cambria Math"/>
          </w:rPr>
          <m:t>5</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CI</m:t>
            </m:r>
          </m:sub>
        </m:sSub>
        <m:r>
          <w:rPr>
            <w:rFonts w:ascii="Cambria Math" w:hAnsi="Cambria Math" w:cs="Calibri"/>
            <w:color w:val="000000"/>
          </w:rPr>
          <m:t>+</m:t>
        </m:r>
        <m:r>
          <w:rPr>
            <w:rFonts w:ascii="Cambria Math" w:hAnsi="Cambria Math"/>
          </w:rPr>
          <m:t>6</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DI</m:t>
            </m:r>
          </m:sub>
        </m:sSub>
        <m:r>
          <w:rPr>
            <w:rFonts w:ascii="Cambria Math" w:hAnsi="Cambria Math" w:cs="Calibri"/>
            <w:color w:val="000000"/>
          </w:rPr>
          <m:t>≤2,000,000</m:t>
        </m:r>
      </m:oMath>
    </w:p>
    <w:p w:rsidR="00226884" w:rsidRPr="008A56DA" w:rsidRDefault="00226884" w:rsidP="00226884">
      <w:pPr>
        <w:ind w:left="720"/>
        <w:rPr>
          <w:color w:val="000000"/>
        </w:rPr>
      </w:pPr>
      <w:r w:rsidRPr="008A56DA">
        <w:rPr>
          <w:color w:val="000000"/>
        </w:rPr>
        <w:t>Out-sourcing capacity:</w:t>
      </w:r>
      <w:r w:rsidRPr="008A56DA">
        <w:rPr>
          <w:color w:val="000000"/>
        </w:rPr>
        <w:tab/>
      </w:r>
      <w:r w:rsidRPr="008A56DA">
        <w:rPr>
          <w:color w:val="000000"/>
        </w:rPr>
        <w:tab/>
      </w:r>
      <m:oMath>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AO</m:t>
            </m:r>
          </m:sub>
        </m:sSub>
        <m:r>
          <w:rPr>
            <w:rFonts w:ascii="Cambria Math" w:hAnsi="Cambria Math" w:cs="Calibri"/>
            <w:color w:val="000000"/>
          </w:rPr>
          <m:t xml:space="preserve">≤100,000; </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BO</m:t>
            </m:r>
          </m:sub>
        </m:sSub>
        <m:r>
          <w:rPr>
            <w:rFonts w:ascii="Cambria Math" w:hAnsi="Cambria Math" w:cs="Calibri"/>
            <w:color w:val="000000"/>
          </w:rPr>
          <m:t xml:space="preserve">≤20,000; </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CO</m:t>
            </m:r>
          </m:sub>
        </m:sSub>
        <m:r>
          <w:rPr>
            <w:rFonts w:ascii="Cambria Math" w:hAnsi="Cambria Math" w:cs="Calibri"/>
            <w:color w:val="000000"/>
          </w:rPr>
          <m:t xml:space="preserve">≤20,000; </m:t>
        </m:r>
        <m:sSub>
          <m:sSubPr>
            <m:ctrlPr>
              <w:rPr>
                <w:rFonts w:ascii="Cambria Math" w:hAnsi="Cambria Math" w:cs="Calibri"/>
                <w:i/>
                <w:color w:val="000000"/>
              </w:rPr>
            </m:ctrlPr>
          </m:sSubPr>
          <m:e>
            <m:r>
              <w:rPr>
                <w:rFonts w:ascii="Cambria Math" w:hAnsi="Cambria Math" w:cs="Calibri"/>
                <w:color w:val="000000"/>
              </w:rPr>
              <m:t>X</m:t>
            </m:r>
          </m:e>
          <m:sub>
            <m:r>
              <w:rPr>
                <w:rFonts w:ascii="Cambria Math" w:hAnsi="Cambria Math" w:cs="Calibri"/>
                <w:color w:val="000000"/>
              </w:rPr>
              <m:t>DO</m:t>
            </m:r>
          </m:sub>
        </m:sSub>
        <m:r>
          <w:rPr>
            <w:rFonts w:ascii="Cambria Math" w:hAnsi="Cambria Math" w:cs="Calibri"/>
            <w:color w:val="000000"/>
          </w:rPr>
          <m:t>≤10,000</m:t>
        </m:r>
      </m:oMath>
    </w:p>
    <w:p w:rsidR="00226884" w:rsidRDefault="00226884" w:rsidP="00226884">
      <w:pPr>
        <w:ind w:left="720"/>
        <w:rPr>
          <w:color w:val="000000"/>
        </w:rPr>
      </w:pPr>
      <w:r w:rsidRPr="008A56DA">
        <w:rPr>
          <w:i/>
          <w:color w:val="000000"/>
        </w:rPr>
        <w:t>All variables are non-negative</w:t>
      </w:r>
      <w:r w:rsidRPr="008A56DA">
        <w:rPr>
          <w:color w:val="000000"/>
        </w:rPr>
        <w:t>.</w:t>
      </w:r>
    </w:p>
    <w:p w:rsidR="00226884" w:rsidRDefault="00226884" w:rsidP="00226884">
      <w:pPr>
        <w:pStyle w:val="BodyText"/>
        <w:ind w:left="720"/>
        <w:rPr>
          <w:rFonts w:asciiTheme="minorHAnsi" w:hAnsiTheme="minorHAnsi"/>
          <w:bCs/>
          <w:sz w:val="22"/>
          <w:szCs w:val="22"/>
        </w:rPr>
      </w:pPr>
    </w:p>
    <w:p w:rsidR="00277581" w:rsidRDefault="00277581" w:rsidP="00277581">
      <w:pPr>
        <w:pStyle w:val="BodyText"/>
        <w:ind w:left="720"/>
        <w:rPr>
          <w:rFonts w:asciiTheme="minorHAnsi" w:hAnsiTheme="minorHAnsi"/>
          <w:bCs/>
          <w:sz w:val="22"/>
          <w:szCs w:val="22"/>
        </w:rPr>
      </w:pPr>
    </w:p>
    <w:p w:rsidR="00277581" w:rsidRDefault="00277581" w:rsidP="00277581">
      <w:pPr>
        <w:pStyle w:val="BodyText"/>
        <w:ind w:left="720"/>
        <w:rPr>
          <w:rFonts w:asciiTheme="minorHAnsi" w:hAnsiTheme="minorHAnsi"/>
          <w:bCs/>
          <w:sz w:val="22"/>
          <w:szCs w:val="22"/>
        </w:rPr>
      </w:pPr>
    </w:p>
    <w:p w:rsidR="00277581" w:rsidRPr="00277581" w:rsidRDefault="00277581" w:rsidP="00277581">
      <w:pPr>
        <w:pStyle w:val="BodyText"/>
        <w:ind w:left="720"/>
        <w:rPr>
          <w:rFonts w:asciiTheme="minorHAnsi" w:hAnsiTheme="minorHAnsi"/>
          <w:bCs/>
          <w:sz w:val="22"/>
          <w:szCs w:val="22"/>
        </w:rPr>
      </w:pPr>
    </w:p>
    <w:p w:rsidR="006B33ED" w:rsidRDefault="006B33ED">
      <w:pPr>
        <w:spacing w:after="0" w:line="240" w:lineRule="auto"/>
        <w:rPr>
          <w:rFonts w:asciiTheme="minorHAnsi" w:eastAsia="Times New Roman" w:hAnsiTheme="minorHAnsi"/>
          <w:bCs/>
          <w:snapToGrid w:val="0"/>
        </w:rPr>
      </w:pPr>
      <w:r>
        <w:rPr>
          <w:rFonts w:asciiTheme="minorHAnsi" w:hAnsiTheme="minorHAnsi"/>
          <w:bCs/>
        </w:rPr>
        <w:br w:type="page"/>
      </w:r>
    </w:p>
    <w:p w:rsidR="003C30F8" w:rsidRPr="00277581" w:rsidRDefault="003C30F8" w:rsidP="003C30F8">
      <w:pPr>
        <w:pStyle w:val="BodyText"/>
        <w:numPr>
          <w:ilvl w:val="0"/>
          <w:numId w:val="4"/>
        </w:numPr>
        <w:rPr>
          <w:rFonts w:asciiTheme="minorHAnsi" w:hAnsiTheme="minorHAnsi"/>
          <w:bCs/>
          <w:sz w:val="22"/>
          <w:szCs w:val="22"/>
        </w:rPr>
      </w:pPr>
    </w:p>
    <w:p w:rsidR="006B33ED" w:rsidRDefault="003C30F8" w:rsidP="003C30F8">
      <w:pPr>
        <w:pStyle w:val="BodyText"/>
        <w:numPr>
          <w:ilvl w:val="0"/>
          <w:numId w:val="2"/>
        </w:numPr>
        <w:rPr>
          <w:rFonts w:asciiTheme="minorHAnsi" w:hAnsiTheme="minorHAnsi"/>
          <w:bCs/>
          <w:sz w:val="22"/>
          <w:szCs w:val="22"/>
        </w:rPr>
      </w:pPr>
      <w:r w:rsidRPr="00277581">
        <w:rPr>
          <w:rFonts w:asciiTheme="minorHAnsi" w:hAnsiTheme="minorHAnsi"/>
          <w:bCs/>
          <w:sz w:val="22"/>
          <w:szCs w:val="22"/>
        </w:rPr>
        <w:t>What is the minimum cost attainable under an optimal plan?</w:t>
      </w:r>
      <w:r w:rsidR="006B33ED">
        <w:rPr>
          <w:rFonts w:asciiTheme="minorHAnsi" w:hAnsiTheme="minorHAnsi"/>
          <w:bCs/>
          <w:sz w:val="22"/>
          <w:szCs w:val="22"/>
        </w:rPr>
        <w:t xml:space="preserve"> (</w:t>
      </w:r>
      <w:r w:rsidR="006B33ED">
        <w:rPr>
          <w:rFonts w:asciiTheme="minorHAnsi" w:hAnsiTheme="minorHAnsi"/>
          <w:b/>
          <w:bCs/>
          <w:sz w:val="22"/>
          <w:szCs w:val="22"/>
        </w:rPr>
        <w:t>2</w:t>
      </w:r>
      <w:r w:rsidR="006B33ED" w:rsidRPr="006B33ED">
        <w:rPr>
          <w:rFonts w:asciiTheme="minorHAnsi" w:hAnsiTheme="minorHAnsi"/>
          <w:b/>
          <w:bCs/>
          <w:sz w:val="22"/>
          <w:szCs w:val="22"/>
        </w:rPr>
        <w:t xml:space="preserve"> points</w:t>
      </w:r>
      <w:r w:rsidR="006B33ED">
        <w:rPr>
          <w:rFonts w:asciiTheme="minorHAnsi" w:hAnsiTheme="minorHAnsi"/>
          <w:bCs/>
          <w:sz w:val="22"/>
          <w:szCs w:val="22"/>
        </w:rPr>
        <w:t>)</w:t>
      </w:r>
    </w:p>
    <w:p w:rsidR="003C30F8" w:rsidRDefault="006B33ED" w:rsidP="006B33ED">
      <w:pPr>
        <w:pStyle w:val="BodyText"/>
        <w:ind w:left="1440"/>
        <w:rPr>
          <w:rFonts w:asciiTheme="minorHAnsi" w:hAnsiTheme="minorHAnsi"/>
          <w:bCs/>
          <w:sz w:val="22"/>
          <w:szCs w:val="22"/>
        </w:rPr>
      </w:pPr>
      <w:r>
        <w:rPr>
          <w:rFonts w:asciiTheme="minorHAnsi" w:hAnsiTheme="minorHAnsi"/>
          <w:bCs/>
          <w:sz w:val="22"/>
          <w:szCs w:val="22"/>
        </w:rPr>
        <w:t xml:space="preserve">Minimum cost attainable = </w:t>
      </w:r>
      <w:r w:rsidRPr="005826C9">
        <w:rPr>
          <w:rFonts w:asciiTheme="minorHAnsi" w:hAnsiTheme="minorHAnsi"/>
          <w:bCs/>
          <w:sz w:val="22"/>
          <w:szCs w:val="22"/>
          <w:u w:val="single"/>
        </w:rPr>
        <w:t xml:space="preserve">$ </w:t>
      </w:r>
      <w:r w:rsidR="005826C9" w:rsidRPr="005826C9">
        <w:rPr>
          <w:rFonts w:asciiTheme="minorHAnsi" w:hAnsiTheme="minorHAnsi"/>
          <w:bCs/>
          <w:sz w:val="22"/>
          <w:szCs w:val="22"/>
          <w:u w:val="single"/>
        </w:rPr>
        <w:t>3,084,000</w:t>
      </w:r>
    </w:p>
    <w:p w:rsidR="006B33ED" w:rsidRPr="00277581" w:rsidRDefault="006B33ED" w:rsidP="006B33ED">
      <w:pPr>
        <w:pStyle w:val="BodyText"/>
        <w:ind w:left="1440"/>
        <w:rPr>
          <w:rFonts w:asciiTheme="minorHAnsi" w:hAnsiTheme="minorHAnsi"/>
          <w:bCs/>
          <w:sz w:val="22"/>
          <w:szCs w:val="22"/>
        </w:rPr>
      </w:pPr>
    </w:p>
    <w:p w:rsidR="003C30F8" w:rsidRDefault="003C30F8" w:rsidP="003C30F8">
      <w:pPr>
        <w:pStyle w:val="BodyText"/>
        <w:numPr>
          <w:ilvl w:val="0"/>
          <w:numId w:val="2"/>
        </w:numPr>
        <w:rPr>
          <w:rFonts w:asciiTheme="minorHAnsi" w:hAnsiTheme="minorHAnsi"/>
          <w:bCs/>
          <w:sz w:val="22"/>
          <w:szCs w:val="22"/>
        </w:rPr>
      </w:pPr>
      <w:r w:rsidRPr="00277581">
        <w:rPr>
          <w:rFonts w:asciiTheme="minorHAnsi" w:hAnsiTheme="minorHAnsi"/>
          <w:bCs/>
          <w:sz w:val="22"/>
          <w:szCs w:val="22"/>
        </w:rPr>
        <w:t>How many jobs of each type should be processed in-house, out-sourced to the external business partner, and processed using cloud computing services under this optimal plan?</w:t>
      </w:r>
      <w:r w:rsidR="006B33ED">
        <w:rPr>
          <w:rFonts w:asciiTheme="minorHAnsi" w:hAnsiTheme="minorHAnsi"/>
          <w:bCs/>
          <w:sz w:val="22"/>
          <w:szCs w:val="22"/>
        </w:rPr>
        <w:t xml:space="preserve"> (</w:t>
      </w:r>
      <w:r w:rsidR="006B33ED" w:rsidRPr="006B33ED">
        <w:rPr>
          <w:rFonts w:asciiTheme="minorHAnsi" w:hAnsiTheme="minorHAnsi"/>
          <w:b/>
          <w:bCs/>
          <w:sz w:val="22"/>
          <w:szCs w:val="22"/>
        </w:rPr>
        <w:t>2 points</w:t>
      </w:r>
      <w:r w:rsidR="006B33ED">
        <w:rPr>
          <w:rFonts w:asciiTheme="minorHAnsi" w:hAnsiTheme="minorHAnsi"/>
          <w:bCs/>
          <w:sz w:val="22"/>
          <w:szCs w:val="22"/>
        </w:rPr>
        <w:t>)</w:t>
      </w:r>
    </w:p>
    <w:p w:rsidR="006B33ED" w:rsidRDefault="006B33ED" w:rsidP="006B33ED">
      <w:pPr>
        <w:pStyle w:val="BodyText"/>
        <w:ind w:left="1440"/>
        <w:rPr>
          <w:rFonts w:asciiTheme="minorHAnsi" w:hAnsiTheme="minorHAnsi"/>
          <w:bCs/>
          <w:sz w:val="22"/>
          <w:szCs w:val="22"/>
        </w:rPr>
      </w:pPr>
    </w:p>
    <w:tbl>
      <w:tblPr>
        <w:tblStyle w:val="TableGrid"/>
        <w:tblW w:w="0" w:type="auto"/>
        <w:tblInd w:w="1440" w:type="dxa"/>
        <w:tblLook w:val="04A0" w:firstRow="1" w:lastRow="0" w:firstColumn="1" w:lastColumn="0" w:noHBand="0" w:noVBand="1"/>
      </w:tblPr>
      <w:tblGrid>
        <w:gridCol w:w="2335"/>
        <w:gridCol w:w="1237"/>
        <w:gridCol w:w="1238"/>
        <w:gridCol w:w="1237"/>
        <w:gridCol w:w="1238"/>
      </w:tblGrid>
      <w:tr w:rsidR="006B33ED" w:rsidTr="00795BF5">
        <w:trPr>
          <w:trHeight w:hRule="exact" w:val="288"/>
        </w:trPr>
        <w:tc>
          <w:tcPr>
            <w:tcW w:w="2335" w:type="dxa"/>
            <w:vAlign w:val="center"/>
          </w:tcPr>
          <w:p w:rsidR="006B33ED" w:rsidRDefault="006B33ED" w:rsidP="006B33ED">
            <w:pPr>
              <w:pStyle w:val="BodyText"/>
              <w:spacing w:before="0" w:after="0"/>
              <w:rPr>
                <w:rFonts w:asciiTheme="minorHAnsi" w:hAnsiTheme="minorHAnsi"/>
                <w:bCs/>
                <w:sz w:val="22"/>
                <w:szCs w:val="22"/>
              </w:rPr>
            </w:pPr>
            <w:r>
              <w:rPr>
                <w:rFonts w:asciiTheme="minorHAnsi" w:hAnsiTheme="minorHAnsi"/>
                <w:bCs/>
                <w:sz w:val="22"/>
                <w:szCs w:val="22"/>
              </w:rPr>
              <w:t>Number of jobs</w:t>
            </w:r>
          </w:p>
        </w:tc>
        <w:tc>
          <w:tcPr>
            <w:tcW w:w="1237" w:type="dxa"/>
            <w:vAlign w:val="center"/>
          </w:tcPr>
          <w:p w:rsidR="006B33ED" w:rsidRDefault="006B33ED" w:rsidP="006B33ED">
            <w:pPr>
              <w:pStyle w:val="BodyText"/>
              <w:spacing w:before="0" w:after="0"/>
              <w:jc w:val="center"/>
              <w:rPr>
                <w:rFonts w:asciiTheme="minorHAnsi" w:hAnsiTheme="minorHAnsi"/>
                <w:bCs/>
                <w:sz w:val="22"/>
                <w:szCs w:val="22"/>
              </w:rPr>
            </w:pPr>
            <w:r>
              <w:rPr>
                <w:rFonts w:asciiTheme="minorHAnsi" w:hAnsiTheme="minorHAnsi"/>
                <w:bCs/>
                <w:sz w:val="22"/>
                <w:szCs w:val="22"/>
              </w:rPr>
              <w:t>A</w:t>
            </w:r>
          </w:p>
        </w:tc>
        <w:tc>
          <w:tcPr>
            <w:tcW w:w="1238" w:type="dxa"/>
            <w:vAlign w:val="center"/>
          </w:tcPr>
          <w:p w:rsidR="006B33ED" w:rsidRDefault="006B33ED" w:rsidP="006B33ED">
            <w:pPr>
              <w:pStyle w:val="BodyText"/>
              <w:spacing w:before="0" w:after="0"/>
              <w:jc w:val="center"/>
              <w:rPr>
                <w:rFonts w:asciiTheme="minorHAnsi" w:hAnsiTheme="minorHAnsi"/>
                <w:bCs/>
                <w:sz w:val="22"/>
                <w:szCs w:val="22"/>
              </w:rPr>
            </w:pPr>
            <w:r>
              <w:rPr>
                <w:rFonts w:asciiTheme="minorHAnsi" w:hAnsiTheme="minorHAnsi"/>
                <w:bCs/>
                <w:sz w:val="22"/>
                <w:szCs w:val="22"/>
              </w:rPr>
              <w:t>B</w:t>
            </w:r>
          </w:p>
        </w:tc>
        <w:tc>
          <w:tcPr>
            <w:tcW w:w="1237" w:type="dxa"/>
            <w:vAlign w:val="center"/>
          </w:tcPr>
          <w:p w:rsidR="006B33ED" w:rsidRDefault="006B33ED" w:rsidP="006B33ED">
            <w:pPr>
              <w:pStyle w:val="BodyText"/>
              <w:spacing w:before="0" w:after="0"/>
              <w:jc w:val="center"/>
              <w:rPr>
                <w:rFonts w:asciiTheme="minorHAnsi" w:hAnsiTheme="minorHAnsi"/>
                <w:bCs/>
                <w:sz w:val="22"/>
                <w:szCs w:val="22"/>
              </w:rPr>
            </w:pPr>
            <w:r>
              <w:rPr>
                <w:rFonts w:asciiTheme="minorHAnsi" w:hAnsiTheme="minorHAnsi"/>
                <w:bCs/>
                <w:sz w:val="22"/>
                <w:szCs w:val="22"/>
              </w:rPr>
              <w:t>C</w:t>
            </w:r>
          </w:p>
        </w:tc>
        <w:tc>
          <w:tcPr>
            <w:tcW w:w="1238" w:type="dxa"/>
            <w:vAlign w:val="center"/>
          </w:tcPr>
          <w:p w:rsidR="006B33ED" w:rsidRDefault="006B33ED" w:rsidP="006B33ED">
            <w:pPr>
              <w:pStyle w:val="BodyText"/>
              <w:spacing w:before="0" w:after="0"/>
              <w:jc w:val="center"/>
              <w:rPr>
                <w:rFonts w:asciiTheme="minorHAnsi" w:hAnsiTheme="minorHAnsi"/>
                <w:bCs/>
                <w:sz w:val="22"/>
                <w:szCs w:val="22"/>
              </w:rPr>
            </w:pPr>
            <w:r>
              <w:rPr>
                <w:rFonts w:asciiTheme="minorHAnsi" w:hAnsiTheme="minorHAnsi"/>
                <w:bCs/>
                <w:sz w:val="22"/>
                <w:szCs w:val="22"/>
              </w:rPr>
              <w:t>D</w:t>
            </w:r>
          </w:p>
        </w:tc>
      </w:tr>
      <w:tr w:rsidR="005826C9" w:rsidTr="00795BF5">
        <w:trPr>
          <w:trHeight w:hRule="exact" w:val="288"/>
        </w:trPr>
        <w:tc>
          <w:tcPr>
            <w:tcW w:w="2335" w:type="dxa"/>
            <w:vAlign w:val="center"/>
          </w:tcPr>
          <w:p w:rsidR="005826C9" w:rsidRDefault="005826C9" w:rsidP="005826C9">
            <w:pPr>
              <w:pStyle w:val="BodyText"/>
              <w:spacing w:before="0" w:after="0"/>
              <w:rPr>
                <w:rFonts w:asciiTheme="minorHAnsi" w:hAnsiTheme="minorHAnsi"/>
                <w:bCs/>
                <w:sz w:val="22"/>
                <w:szCs w:val="22"/>
              </w:rPr>
            </w:pPr>
            <w:r w:rsidRPr="00277581">
              <w:rPr>
                <w:rFonts w:asciiTheme="minorHAnsi" w:hAnsiTheme="minorHAnsi"/>
                <w:bCs/>
                <w:sz w:val="22"/>
                <w:szCs w:val="22"/>
              </w:rPr>
              <w:t>processed in-house</w:t>
            </w:r>
            <w:r>
              <w:rPr>
                <w:rFonts w:asciiTheme="minorHAnsi" w:hAnsiTheme="minorHAnsi"/>
                <w:bCs/>
                <w:sz w:val="22"/>
                <w:szCs w:val="22"/>
              </w:rPr>
              <w:t xml:space="preserve"> </w:t>
            </w:r>
          </w:p>
        </w:tc>
        <w:tc>
          <w:tcPr>
            <w:tcW w:w="1237" w:type="dxa"/>
            <w:vAlign w:val="center"/>
          </w:tcPr>
          <w:p w:rsidR="005826C9" w:rsidRDefault="005826C9" w:rsidP="005826C9">
            <w:pPr>
              <w:jc w:val="right"/>
              <w:rPr>
                <w:color w:val="000000"/>
              </w:rPr>
            </w:pPr>
            <w:r>
              <w:rPr>
                <w:color w:val="000000"/>
              </w:rPr>
              <w:t>900,000</w:t>
            </w:r>
          </w:p>
        </w:tc>
        <w:tc>
          <w:tcPr>
            <w:tcW w:w="1238" w:type="dxa"/>
            <w:vAlign w:val="center"/>
          </w:tcPr>
          <w:p w:rsidR="005826C9" w:rsidRDefault="005826C9" w:rsidP="005826C9">
            <w:pPr>
              <w:jc w:val="right"/>
              <w:rPr>
                <w:color w:val="000000"/>
              </w:rPr>
            </w:pPr>
            <w:r>
              <w:rPr>
                <w:color w:val="000000"/>
              </w:rPr>
              <w:t>50,000</w:t>
            </w:r>
          </w:p>
        </w:tc>
        <w:tc>
          <w:tcPr>
            <w:tcW w:w="1237" w:type="dxa"/>
            <w:vAlign w:val="center"/>
          </w:tcPr>
          <w:p w:rsidR="005826C9" w:rsidRDefault="005826C9" w:rsidP="005826C9">
            <w:pPr>
              <w:jc w:val="right"/>
              <w:rPr>
                <w:color w:val="000000"/>
              </w:rPr>
            </w:pPr>
            <w:r>
              <w:rPr>
                <w:color w:val="000000"/>
              </w:rPr>
              <w:t>0</w:t>
            </w:r>
          </w:p>
        </w:tc>
        <w:tc>
          <w:tcPr>
            <w:tcW w:w="1238" w:type="dxa"/>
            <w:vAlign w:val="center"/>
          </w:tcPr>
          <w:p w:rsidR="005826C9" w:rsidRDefault="005826C9" w:rsidP="005826C9">
            <w:pPr>
              <w:jc w:val="right"/>
              <w:rPr>
                <w:color w:val="000000"/>
              </w:rPr>
            </w:pPr>
            <w:r>
              <w:rPr>
                <w:color w:val="000000"/>
              </w:rPr>
              <w:t>0</w:t>
            </w:r>
          </w:p>
        </w:tc>
      </w:tr>
      <w:tr w:rsidR="005826C9" w:rsidTr="00795BF5">
        <w:trPr>
          <w:trHeight w:hRule="exact" w:val="288"/>
        </w:trPr>
        <w:tc>
          <w:tcPr>
            <w:tcW w:w="2335" w:type="dxa"/>
            <w:vAlign w:val="center"/>
          </w:tcPr>
          <w:p w:rsidR="005826C9" w:rsidRDefault="005826C9" w:rsidP="005826C9">
            <w:pPr>
              <w:pStyle w:val="BodyText"/>
              <w:spacing w:before="0" w:after="0"/>
              <w:rPr>
                <w:rFonts w:asciiTheme="minorHAnsi" w:hAnsiTheme="minorHAnsi"/>
                <w:bCs/>
                <w:sz w:val="22"/>
                <w:szCs w:val="22"/>
              </w:rPr>
            </w:pPr>
            <w:r w:rsidRPr="00277581">
              <w:rPr>
                <w:rFonts w:asciiTheme="minorHAnsi" w:hAnsiTheme="minorHAnsi"/>
                <w:bCs/>
                <w:sz w:val="22"/>
                <w:szCs w:val="22"/>
              </w:rPr>
              <w:t>out-sourced</w:t>
            </w:r>
            <w:r>
              <w:rPr>
                <w:rFonts w:asciiTheme="minorHAnsi" w:hAnsiTheme="minorHAnsi"/>
                <w:bCs/>
                <w:sz w:val="22"/>
                <w:szCs w:val="22"/>
              </w:rPr>
              <w:t xml:space="preserve"> </w:t>
            </w:r>
          </w:p>
        </w:tc>
        <w:tc>
          <w:tcPr>
            <w:tcW w:w="1237" w:type="dxa"/>
            <w:vAlign w:val="center"/>
          </w:tcPr>
          <w:p w:rsidR="005826C9" w:rsidRDefault="005826C9" w:rsidP="005826C9">
            <w:pPr>
              <w:jc w:val="right"/>
              <w:rPr>
                <w:color w:val="000000"/>
              </w:rPr>
            </w:pPr>
            <w:r>
              <w:rPr>
                <w:color w:val="000000"/>
              </w:rPr>
              <w:t>100,000</w:t>
            </w:r>
          </w:p>
        </w:tc>
        <w:tc>
          <w:tcPr>
            <w:tcW w:w="1238" w:type="dxa"/>
            <w:vAlign w:val="center"/>
          </w:tcPr>
          <w:p w:rsidR="005826C9" w:rsidRDefault="005826C9" w:rsidP="005826C9">
            <w:pPr>
              <w:jc w:val="right"/>
              <w:rPr>
                <w:color w:val="000000"/>
              </w:rPr>
            </w:pPr>
            <w:r>
              <w:rPr>
                <w:color w:val="000000"/>
              </w:rPr>
              <w:t>20,000</w:t>
            </w:r>
          </w:p>
        </w:tc>
        <w:tc>
          <w:tcPr>
            <w:tcW w:w="1237" w:type="dxa"/>
            <w:vAlign w:val="center"/>
          </w:tcPr>
          <w:p w:rsidR="005826C9" w:rsidRDefault="005826C9" w:rsidP="005826C9">
            <w:pPr>
              <w:jc w:val="right"/>
              <w:rPr>
                <w:color w:val="000000"/>
              </w:rPr>
            </w:pPr>
            <w:r>
              <w:rPr>
                <w:color w:val="000000"/>
              </w:rPr>
              <w:t>20,000</w:t>
            </w:r>
          </w:p>
        </w:tc>
        <w:tc>
          <w:tcPr>
            <w:tcW w:w="1238" w:type="dxa"/>
            <w:vAlign w:val="center"/>
          </w:tcPr>
          <w:p w:rsidR="005826C9" w:rsidRDefault="005826C9" w:rsidP="005826C9">
            <w:pPr>
              <w:jc w:val="right"/>
              <w:rPr>
                <w:color w:val="000000"/>
              </w:rPr>
            </w:pPr>
            <w:r>
              <w:rPr>
                <w:color w:val="000000"/>
              </w:rPr>
              <w:t>10,000</w:t>
            </w:r>
          </w:p>
        </w:tc>
      </w:tr>
      <w:tr w:rsidR="005826C9" w:rsidTr="00795BF5">
        <w:trPr>
          <w:trHeight w:hRule="exact" w:val="288"/>
        </w:trPr>
        <w:tc>
          <w:tcPr>
            <w:tcW w:w="2335" w:type="dxa"/>
            <w:vAlign w:val="center"/>
          </w:tcPr>
          <w:p w:rsidR="005826C9" w:rsidRDefault="005826C9" w:rsidP="005826C9">
            <w:pPr>
              <w:pStyle w:val="BodyText"/>
              <w:spacing w:before="0" w:after="0"/>
              <w:rPr>
                <w:rFonts w:asciiTheme="minorHAnsi" w:hAnsiTheme="minorHAnsi"/>
                <w:bCs/>
                <w:sz w:val="22"/>
                <w:szCs w:val="22"/>
              </w:rPr>
            </w:pPr>
            <w:r w:rsidRPr="00277581">
              <w:rPr>
                <w:rFonts w:asciiTheme="minorHAnsi" w:hAnsiTheme="minorHAnsi"/>
                <w:bCs/>
                <w:sz w:val="22"/>
                <w:szCs w:val="22"/>
              </w:rPr>
              <w:t xml:space="preserve">processed using cloud </w:t>
            </w:r>
          </w:p>
        </w:tc>
        <w:tc>
          <w:tcPr>
            <w:tcW w:w="1237" w:type="dxa"/>
            <w:vAlign w:val="center"/>
          </w:tcPr>
          <w:p w:rsidR="005826C9" w:rsidRDefault="005826C9" w:rsidP="005826C9">
            <w:pPr>
              <w:jc w:val="right"/>
              <w:rPr>
                <w:color w:val="000000"/>
              </w:rPr>
            </w:pPr>
            <w:r>
              <w:rPr>
                <w:color w:val="000000"/>
              </w:rPr>
              <w:t>0</w:t>
            </w:r>
          </w:p>
        </w:tc>
        <w:tc>
          <w:tcPr>
            <w:tcW w:w="1238" w:type="dxa"/>
            <w:vAlign w:val="center"/>
          </w:tcPr>
          <w:p w:rsidR="005826C9" w:rsidRDefault="005826C9" w:rsidP="005826C9">
            <w:pPr>
              <w:jc w:val="right"/>
              <w:rPr>
                <w:color w:val="000000"/>
              </w:rPr>
            </w:pPr>
            <w:r>
              <w:rPr>
                <w:color w:val="000000"/>
              </w:rPr>
              <w:t>230,000</w:t>
            </w:r>
          </w:p>
        </w:tc>
        <w:tc>
          <w:tcPr>
            <w:tcW w:w="1237" w:type="dxa"/>
            <w:vAlign w:val="center"/>
          </w:tcPr>
          <w:p w:rsidR="005826C9" w:rsidRDefault="005826C9" w:rsidP="005826C9">
            <w:pPr>
              <w:jc w:val="right"/>
              <w:rPr>
                <w:color w:val="000000"/>
              </w:rPr>
            </w:pPr>
            <w:r>
              <w:rPr>
                <w:color w:val="000000"/>
              </w:rPr>
              <w:t>230,000</w:t>
            </w:r>
          </w:p>
        </w:tc>
        <w:tc>
          <w:tcPr>
            <w:tcW w:w="1238" w:type="dxa"/>
            <w:vAlign w:val="center"/>
          </w:tcPr>
          <w:p w:rsidR="005826C9" w:rsidRDefault="005826C9" w:rsidP="005826C9">
            <w:pPr>
              <w:jc w:val="right"/>
              <w:rPr>
                <w:color w:val="000000"/>
              </w:rPr>
            </w:pPr>
            <w:r>
              <w:rPr>
                <w:color w:val="000000"/>
              </w:rPr>
              <w:t>90,000</w:t>
            </w:r>
          </w:p>
        </w:tc>
      </w:tr>
    </w:tbl>
    <w:p w:rsidR="006B33ED" w:rsidRDefault="006B33ED" w:rsidP="006B33ED">
      <w:pPr>
        <w:pStyle w:val="BodyText"/>
        <w:ind w:left="1440"/>
        <w:rPr>
          <w:rFonts w:asciiTheme="minorHAnsi" w:hAnsiTheme="minorHAnsi"/>
          <w:bCs/>
          <w:sz w:val="22"/>
          <w:szCs w:val="22"/>
        </w:rPr>
      </w:pPr>
    </w:p>
    <w:p w:rsidR="003C30F8" w:rsidRDefault="003C30F8" w:rsidP="003C30F8">
      <w:pPr>
        <w:pStyle w:val="BodyText"/>
        <w:numPr>
          <w:ilvl w:val="0"/>
          <w:numId w:val="2"/>
        </w:numPr>
        <w:rPr>
          <w:rFonts w:asciiTheme="minorHAnsi" w:hAnsiTheme="minorHAnsi"/>
          <w:bCs/>
          <w:sz w:val="22"/>
          <w:szCs w:val="22"/>
        </w:rPr>
      </w:pPr>
      <w:r w:rsidRPr="00277581">
        <w:rPr>
          <w:rFonts w:asciiTheme="minorHAnsi" w:hAnsiTheme="minorHAnsi"/>
          <w:bCs/>
          <w:sz w:val="22"/>
          <w:szCs w:val="22"/>
        </w:rPr>
        <w:t xml:space="preserve">How many units of the available CPU, storage, and network services are used up under this optimal plan? </w:t>
      </w:r>
      <w:r w:rsidR="006B33ED">
        <w:rPr>
          <w:rFonts w:asciiTheme="minorHAnsi" w:hAnsiTheme="minorHAnsi"/>
          <w:bCs/>
          <w:sz w:val="22"/>
          <w:szCs w:val="22"/>
        </w:rPr>
        <w:t>(</w:t>
      </w:r>
      <w:r w:rsidR="006B33ED" w:rsidRPr="006B33ED">
        <w:rPr>
          <w:rFonts w:asciiTheme="minorHAnsi" w:hAnsiTheme="minorHAnsi"/>
          <w:b/>
          <w:bCs/>
          <w:sz w:val="22"/>
          <w:szCs w:val="22"/>
        </w:rPr>
        <w:t>1 point</w:t>
      </w:r>
      <w:r w:rsidR="006B33ED">
        <w:rPr>
          <w:rFonts w:asciiTheme="minorHAnsi" w:hAnsiTheme="minorHAnsi"/>
          <w:bCs/>
          <w:sz w:val="22"/>
          <w:szCs w:val="22"/>
        </w:rPr>
        <w:t>)</w:t>
      </w:r>
    </w:p>
    <w:p w:rsidR="006B33ED" w:rsidRDefault="006B33ED" w:rsidP="006B33ED">
      <w:pPr>
        <w:pStyle w:val="BodyText"/>
        <w:ind w:left="1440"/>
        <w:rPr>
          <w:rFonts w:asciiTheme="minorHAnsi" w:hAnsiTheme="minorHAnsi"/>
          <w:bCs/>
          <w:sz w:val="22"/>
          <w:szCs w:val="22"/>
        </w:rPr>
      </w:pPr>
    </w:p>
    <w:tbl>
      <w:tblPr>
        <w:tblStyle w:val="TableGrid"/>
        <w:tblW w:w="0" w:type="auto"/>
        <w:tblInd w:w="1440" w:type="dxa"/>
        <w:tblLook w:val="04A0" w:firstRow="1" w:lastRow="0" w:firstColumn="1" w:lastColumn="0" w:noHBand="0" w:noVBand="1"/>
      </w:tblPr>
      <w:tblGrid>
        <w:gridCol w:w="1885"/>
        <w:gridCol w:w="2610"/>
      </w:tblGrid>
      <w:tr w:rsidR="006B33ED" w:rsidTr="00795BF5">
        <w:trPr>
          <w:trHeight w:hRule="exact" w:val="288"/>
        </w:trPr>
        <w:tc>
          <w:tcPr>
            <w:tcW w:w="1885" w:type="dxa"/>
          </w:tcPr>
          <w:p w:rsidR="006B33ED" w:rsidRDefault="006B33ED" w:rsidP="006B33ED">
            <w:pPr>
              <w:pStyle w:val="BodyText"/>
              <w:spacing w:before="0" w:after="0"/>
              <w:rPr>
                <w:rFonts w:asciiTheme="minorHAnsi" w:hAnsiTheme="minorHAnsi"/>
                <w:bCs/>
                <w:sz w:val="22"/>
                <w:szCs w:val="22"/>
              </w:rPr>
            </w:pPr>
            <w:r>
              <w:rPr>
                <w:rFonts w:asciiTheme="minorHAnsi" w:hAnsiTheme="minorHAnsi"/>
                <w:bCs/>
                <w:sz w:val="22"/>
                <w:szCs w:val="22"/>
              </w:rPr>
              <w:t>Resource</w:t>
            </w:r>
          </w:p>
        </w:tc>
        <w:tc>
          <w:tcPr>
            <w:tcW w:w="2610" w:type="dxa"/>
          </w:tcPr>
          <w:p w:rsidR="006B33ED" w:rsidRDefault="006B33ED" w:rsidP="006B33ED">
            <w:pPr>
              <w:pStyle w:val="BodyText"/>
              <w:spacing w:before="0" w:after="0"/>
              <w:jc w:val="right"/>
              <w:rPr>
                <w:rFonts w:asciiTheme="minorHAnsi" w:hAnsiTheme="minorHAnsi"/>
                <w:bCs/>
                <w:sz w:val="22"/>
                <w:szCs w:val="22"/>
              </w:rPr>
            </w:pPr>
            <w:r>
              <w:rPr>
                <w:rFonts w:asciiTheme="minorHAnsi" w:hAnsiTheme="minorHAnsi"/>
                <w:bCs/>
                <w:sz w:val="22"/>
                <w:szCs w:val="22"/>
              </w:rPr>
              <w:t>Units used</w:t>
            </w:r>
          </w:p>
        </w:tc>
      </w:tr>
      <w:tr w:rsidR="005826C9" w:rsidTr="00795BF5">
        <w:trPr>
          <w:trHeight w:hRule="exact" w:val="288"/>
        </w:trPr>
        <w:tc>
          <w:tcPr>
            <w:tcW w:w="1885" w:type="dxa"/>
          </w:tcPr>
          <w:p w:rsidR="005826C9" w:rsidRDefault="005826C9" w:rsidP="005826C9">
            <w:pPr>
              <w:pStyle w:val="BodyText"/>
              <w:spacing w:before="0" w:after="0"/>
              <w:rPr>
                <w:rFonts w:asciiTheme="minorHAnsi" w:hAnsiTheme="minorHAnsi"/>
                <w:bCs/>
                <w:sz w:val="22"/>
                <w:szCs w:val="22"/>
              </w:rPr>
            </w:pPr>
            <w:r>
              <w:rPr>
                <w:rFonts w:asciiTheme="minorHAnsi" w:hAnsiTheme="minorHAnsi"/>
                <w:bCs/>
                <w:sz w:val="22"/>
                <w:szCs w:val="22"/>
              </w:rPr>
              <w:t>CPU</w:t>
            </w:r>
          </w:p>
        </w:tc>
        <w:tc>
          <w:tcPr>
            <w:tcW w:w="2610" w:type="dxa"/>
            <w:vAlign w:val="bottom"/>
          </w:tcPr>
          <w:p w:rsidR="005826C9" w:rsidRDefault="005826C9" w:rsidP="005826C9">
            <w:pPr>
              <w:jc w:val="right"/>
              <w:rPr>
                <w:color w:val="000000"/>
              </w:rPr>
            </w:pPr>
            <w:r>
              <w:rPr>
                <w:color w:val="000000"/>
              </w:rPr>
              <w:t>1,000,000</w:t>
            </w:r>
          </w:p>
        </w:tc>
      </w:tr>
      <w:tr w:rsidR="005826C9" w:rsidTr="00795BF5">
        <w:trPr>
          <w:trHeight w:hRule="exact" w:val="288"/>
        </w:trPr>
        <w:tc>
          <w:tcPr>
            <w:tcW w:w="1885" w:type="dxa"/>
          </w:tcPr>
          <w:p w:rsidR="005826C9" w:rsidRDefault="005826C9" w:rsidP="005826C9">
            <w:pPr>
              <w:pStyle w:val="BodyText"/>
              <w:spacing w:before="0" w:after="0"/>
              <w:rPr>
                <w:rFonts w:asciiTheme="minorHAnsi" w:hAnsiTheme="minorHAnsi"/>
                <w:bCs/>
                <w:sz w:val="22"/>
                <w:szCs w:val="22"/>
              </w:rPr>
            </w:pPr>
            <w:r>
              <w:rPr>
                <w:rFonts w:asciiTheme="minorHAnsi" w:hAnsiTheme="minorHAnsi"/>
                <w:bCs/>
                <w:sz w:val="22"/>
                <w:szCs w:val="22"/>
              </w:rPr>
              <w:t>Storage</w:t>
            </w:r>
          </w:p>
        </w:tc>
        <w:tc>
          <w:tcPr>
            <w:tcW w:w="2610" w:type="dxa"/>
            <w:vAlign w:val="bottom"/>
          </w:tcPr>
          <w:p w:rsidR="005826C9" w:rsidRDefault="005826C9" w:rsidP="005826C9">
            <w:pPr>
              <w:jc w:val="right"/>
              <w:rPr>
                <w:color w:val="000000"/>
              </w:rPr>
            </w:pPr>
            <w:r>
              <w:rPr>
                <w:color w:val="000000"/>
              </w:rPr>
              <w:t>1,000,000</w:t>
            </w:r>
          </w:p>
        </w:tc>
      </w:tr>
      <w:tr w:rsidR="005826C9" w:rsidTr="00795BF5">
        <w:trPr>
          <w:trHeight w:hRule="exact" w:val="288"/>
        </w:trPr>
        <w:tc>
          <w:tcPr>
            <w:tcW w:w="1885" w:type="dxa"/>
          </w:tcPr>
          <w:p w:rsidR="005826C9" w:rsidRDefault="005826C9" w:rsidP="005826C9">
            <w:pPr>
              <w:pStyle w:val="BodyText"/>
              <w:spacing w:before="0" w:after="0"/>
              <w:rPr>
                <w:rFonts w:asciiTheme="minorHAnsi" w:hAnsiTheme="minorHAnsi"/>
                <w:bCs/>
                <w:sz w:val="22"/>
                <w:szCs w:val="22"/>
              </w:rPr>
            </w:pPr>
            <w:r>
              <w:rPr>
                <w:rFonts w:asciiTheme="minorHAnsi" w:hAnsiTheme="minorHAnsi"/>
                <w:bCs/>
                <w:sz w:val="22"/>
                <w:szCs w:val="22"/>
              </w:rPr>
              <w:t>Network</w:t>
            </w:r>
          </w:p>
        </w:tc>
        <w:tc>
          <w:tcPr>
            <w:tcW w:w="2610" w:type="dxa"/>
            <w:vAlign w:val="bottom"/>
          </w:tcPr>
          <w:p w:rsidR="005826C9" w:rsidRDefault="005826C9" w:rsidP="005826C9">
            <w:pPr>
              <w:jc w:val="right"/>
              <w:rPr>
                <w:color w:val="000000"/>
              </w:rPr>
            </w:pPr>
            <w:r>
              <w:rPr>
                <w:color w:val="000000"/>
              </w:rPr>
              <w:t>1,950,000</w:t>
            </w:r>
          </w:p>
        </w:tc>
      </w:tr>
    </w:tbl>
    <w:p w:rsidR="003C30F8" w:rsidRDefault="003C30F8" w:rsidP="003C30F8">
      <w:pPr>
        <w:pStyle w:val="BodyText"/>
        <w:ind w:left="1440"/>
        <w:rPr>
          <w:rFonts w:asciiTheme="minorHAnsi" w:hAnsiTheme="minorHAnsi"/>
          <w:bCs/>
          <w:sz w:val="22"/>
          <w:szCs w:val="22"/>
        </w:rPr>
      </w:pPr>
    </w:p>
    <w:p w:rsidR="006B33ED" w:rsidRPr="00277581" w:rsidRDefault="006B33ED" w:rsidP="003C30F8">
      <w:pPr>
        <w:pStyle w:val="BodyText"/>
        <w:ind w:left="1440"/>
        <w:rPr>
          <w:rFonts w:asciiTheme="minorHAnsi" w:hAnsiTheme="minorHAnsi"/>
          <w:bCs/>
          <w:sz w:val="22"/>
          <w:szCs w:val="22"/>
        </w:rPr>
      </w:pPr>
    </w:p>
    <w:p w:rsidR="003C30F8" w:rsidRPr="00277581" w:rsidRDefault="003C30F8" w:rsidP="003C30F8">
      <w:pPr>
        <w:pStyle w:val="BodyText"/>
        <w:numPr>
          <w:ilvl w:val="0"/>
          <w:numId w:val="4"/>
        </w:numPr>
        <w:rPr>
          <w:rFonts w:asciiTheme="minorHAnsi" w:hAnsiTheme="minorHAnsi"/>
          <w:bCs/>
          <w:sz w:val="22"/>
          <w:szCs w:val="22"/>
        </w:rPr>
      </w:pPr>
      <w:r w:rsidRPr="00277581">
        <w:rPr>
          <w:rFonts w:asciiTheme="minorHAnsi" w:hAnsiTheme="minorHAnsi"/>
          <w:bCs/>
          <w:sz w:val="22"/>
          <w:szCs w:val="22"/>
        </w:rPr>
        <w:t>The company has located an alternate business partner (</w:t>
      </w:r>
      <w:r w:rsidRPr="00277581">
        <w:rPr>
          <w:rFonts w:asciiTheme="minorHAnsi" w:hAnsiTheme="minorHAnsi"/>
          <w:bCs/>
          <w:i/>
          <w:sz w:val="22"/>
          <w:szCs w:val="22"/>
        </w:rPr>
        <w:t>New-Partner</w:t>
      </w:r>
      <w:r w:rsidRPr="00277581">
        <w:rPr>
          <w:rFonts w:asciiTheme="minorHAnsi" w:hAnsiTheme="minorHAnsi"/>
          <w:bCs/>
          <w:sz w:val="22"/>
          <w:szCs w:val="22"/>
        </w:rPr>
        <w:t xml:space="preserve">) that can only process jobs of type A. It can process at most 10,000 jobs of type A in the upcoming week, but the price per job is subject to negotiations. What is the maximum amount that the company should be willing to pay </w:t>
      </w:r>
      <w:r w:rsidRPr="00277581">
        <w:rPr>
          <w:rFonts w:asciiTheme="minorHAnsi" w:hAnsiTheme="minorHAnsi"/>
          <w:bCs/>
          <w:i/>
          <w:sz w:val="22"/>
          <w:szCs w:val="22"/>
        </w:rPr>
        <w:t>New-Partner</w:t>
      </w:r>
      <w:r w:rsidRPr="00277581">
        <w:rPr>
          <w:rFonts w:asciiTheme="minorHAnsi" w:hAnsiTheme="minorHAnsi"/>
          <w:bCs/>
          <w:sz w:val="22"/>
          <w:szCs w:val="22"/>
        </w:rPr>
        <w:t xml:space="preserve"> for processing each unit of job type A? Justify your answer. </w:t>
      </w:r>
      <w:r w:rsidR="006B33ED">
        <w:rPr>
          <w:rFonts w:asciiTheme="minorHAnsi" w:hAnsiTheme="minorHAnsi"/>
          <w:bCs/>
          <w:sz w:val="22"/>
          <w:szCs w:val="22"/>
        </w:rPr>
        <w:t>(</w:t>
      </w:r>
      <w:r w:rsidR="006B33ED" w:rsidRPr="006B33ED">
        <w:rPr>
          <w:rFonts w:asciiTheme="minorHAnsi" w:hAnsiTheme="minorHAnsi"/>
          <w:b/>
          <w:bCs/>
          <w:sz w:val="22"/>
          <w:szCs w:val="22"/>
        </w:rPr>
        <w:t>3 points</w:t>
      </w:r>
      <w:r w:rsidR="006B33ED">
        <w:rPr>
          <w:rFonts w:asciiTheme="minorHAnsi" w:hAnsiTheme="minorHAnsi"/>
          <w:bCs/>
          <w:sz w:val="22"/>
          <w:szCs w:val="22"/>
        </w:rPr>
        <w:t>)</w:t>
      </w:r>
    </w:p>
    <w:p w:rsidR="003C30F8" w:rsidRPr="00277581" w:rsidRDefault="003C30F8" w:rsidP="003C30F8">
      <w:pPr>
        <w:pStyle w:val="Heading1"/>
        <w:rPr>
          <w:rFonts w:asciiTheme="minorHAnsi" w:hAnsiTheme="minorHAnsi"/>
          <w:sz w:val="22"/>
          <w:szCs w:val="22"/>
        </w:rPr>
      </w:pPr>
    </w:p>
    <w:p w:rsidR="00A92327" w:rsidRDefault="00A92327" w:rsidP="00795BF5">
      <w:pPr>
        <w:spacing w:after="0" w:line="240" w:lineRule="auto"/>
        <w:ind w:left="720"/>
        <w:rPr>
          <w:rFonts w:asciiTheme="minorHAnsi" w:hAnsiTheme="minorHAnsi"/>
        </w:rPr>
      </w:pPr>
      <w:r>
        <w:rPr>
          <w:rFonts w:asciiTheme="minorHAnsi" w:hAnsiTheme="minorHAnsi"/>
          <w:bCs/>
        </w:rPr>
        <w:t>T</w:t>
      </w:r>
      <w:r w:rsidRPr="00277581">
        <w:rPr>
          <w:rFonts w:asciiTheme="minorHAnsi" w:hAnsiTheme="minorHAnsi"/>
          <w:bCs/>
        </w:rPr>
        <w:t xml:space="preserve">he maximum amount that the company should be willing to pay </w:t>
      </w:r>
      <w:r w:rsidRPr="00277581">
        <w:rPr>
          <w:rFonts w:asciiTheme="minorHAnsi" w:hAnsiTheme="minorHAnsi"/>
          <w:bCs/>
          <w:i/>
        </w:rPr>
        <w:t>New-Partner</w:t>
      </w:r>
      <w:r w:rsidRPr="00277581">
        <w:rPr>
          <w:rFonts w:asciiTheme="minorHAnsi" w:hAnsiTheme="minorHAnsi"/>
          <w:bCs/>
        </w:rPr>
        <w:t xml:space="preserve"> for processing each unit of job type A</w:t>
      </w:r>
      <w:r w:rsidRPr="00277581">
        <w:rPr>
          <w:rFonts w:asciiTheme="minorHAnsi" w:hAnsiTheme="minorHAnsi"/>
        </w:rPr>
        <w:t xml:space="preserve"> </w:t>
      </w:r>
      <w:r>
        <w:rPr>
          <w:rFonts w:asciiTheme="minorHAnsi" w:hAnsiTheme="minorHAnsi"/>
        </w:rPr>
        <w:t xml:space="preserve">is </w:t>
      </w:r>
      <w:r w:rsidRPr="005826C9">
        <w:rPr>
          <w:rFonts w:asciiTheme="minorHAnsi" w:hAnsiTheme="minorHAnsi"/>
          <w:u w:val="single"/>
        </w:rPr>
        <w:t xml:space="preserve">$ </w:t>
      </w:r>
      <w:r w:rsidR="005826C9" w:rsidRPr="005826C9">
        <w:rPr>
          <w:rFonts w:asciiTheme="minorHAnsi" w:hAnsiTheme="minorHAnsi"/>
          <w:u w:val="single"/>
        </w:rPr>
        <w:t>1.25</w:t>
      </w:r>
    </w:p>
    <w:p w:rsidR="0096148B" w:rsidRDefault="0096148B" w:rsidP="00795BF5">
      <w:pPr>
        <w:spacing w:after="0" w:line="240" w:lineRule="auto"/>
        <w:ind w:left="720"/>
        <w:rPr>
          <w:rFonts w:asciiTheme="minorHAnsi" w:hAnsiTheme="minorHAnsi"/>
          <w:i/>
        </w:rPr>
      </w:pPr>
    </w:p>
    <w:p w:rsidR="00277581" w:rsidRPr="00277581" w:rsidRDefault="00A92327" w:rsidP="00795BF5">
      <w:pPr>
        <w:spacing w:after="0" w:line="240" w:lineRule="auto"/>
        <w:ind w:left="720"/>
        <w:rPr>
          <w:rFonts w:asciiTheme="minorHAnsi" w:hAnsiTheme="minorHAnsi"/>
        </w:rPr>
      </w:pPr>
      <w:r w:rsidRPr="00A92327">
        <w:rPr>
          <w:rFonts w:asciiTheme="minorHAnsi" w:hAnsiTheme="minorHAnsi"/>
          <w:i/>
        </w:rPr>
        <w:t>Reasoning</w:t>
      </w:r>
      <w:r>
        <w:rPr>
          <w:rFonts w:asciiTheme="minorHAnsi" w:hAnsiTheme="minorHAnsi"/>
        </w:rPr>
        <w:t>:</w:t>
      </w:r>
      <w:r w:rsidR="005826C9">
        <w:rPr>
          <w:rFonts w:asciiTheme="minorHAnsi" w:hAnsiTheme="minorHAnsi"/>
        </w:rPr>
        <w:t xml:space="preserve"> </w:t>
      </w:r>
      <w:r w:rsidR="005826C9" w:rsidRPr="005826C9">
        <w:rPr>
          <w:rFonts w:asciiTheme="minorHAnsi" w:hAnsiTheme="minorHAnsi"/>
        </w:rPr>
        <w:t>Decreasing the demand for job type A by 1 job decreases the optimal cost by $1.25; decreasing the demand by 10,000 jobs decreases the optimal cost by $12,500.  Hence, if it pays New-Partner less than $1.25 per job (for up to 10,000 jobs) the company can achieve a lower cost than its current optimal cost.</w:t>
      </w:r>
      <w:r w:rsidR="00277581" w:rsidRPr="00277581">
        <w:rPr>
          <w:rFonts w:asciiTheme="minorHAnsi" w:hAnsiTheme="minorHAnsi"/>
        </w:rPr>
        <w:br w:type="page"/>
      </w:r>
    </w:p>
    <w:p w:rsidR="00277581" w:rsidRPr="00277581" w:rsidRDefault="00277581" w:rsidP="00A92327">
      <w:pPr>
        <w:pStyle w:val="Heading1"/>
        <w:rPr>
          <w:rFonts w:asciiTheme="minorHAnsi" w:hAnsiTheme="minorHAnsi"/>
          <w:sz w:val="22"/>
          <w:szCs w:val="22"/>
        </w:rPr>
      </w:pPr>
      <w:r w:rsidRPr="00277581">
        <w:rPr>
          <w:rFonts w:asciiTheme="minorHAnsi" w:hAnsiTheme="minorHAnsi"/>
          <w:sz w:val="22"/>
          <w:szCs w:val="22"/>
        </w:rPr>
        <w:lastRenderedPageBreak/>
        <w:t xml:space="preserve">Question </w:t>
      </w:r>
      <w:r w:rsidR="006B33ED">
        <w:rPr>
          <w:rFonts w:asciiTheme="minorHAnsi" w:hAnsiTheme="minorHAnsi"/>
          <w:sz w:val="22"/>
          <w:szCs w:val="22"/>
        </w:rPr>
        <w:t>2</w:t>
      </w:r>
      <w:r w:rsidRPr="00277581">
        <w:rPr>
          <w:rFonts w:asciiTheme="minorHAnsi" w:hAnsiTheme="minorHAnsi"/>
          <w:sz w:val="22"/>
          <w:szCs w:val="22"/>
        </w:rPr>
        <w:t>: Decision Analysis</w:t>
      </w:r>
      <w:r w:rsidR="006B33ED">
        <w:rPr>
          <w:rFonts w:asciiTheme="minorHAnsi" w:hAnsiTheme="minorHAnsi"/>
          <w:sz w:val="22"/>
          <w:szCs w:val="22"/>
        </w:rPr>
        <w:t xml:space="preserve"> and Bayes Rule</w:t>
      </w:r>
      <w:r w:rsidR="00A92327">
        <w:rPr>
          <w:rFonts w:asciiTheme="minorHAnsi" w:hAnsiTheme="minorHAnsi"/>
          <w:sz w:val="22"/>
          <w:szCs w:val="22"/>
        </w:rPr>
        <w:t xml:space="preserve"> </w:t>
      </w:r>
      <w:r w:rsidR="00A92327" w:rsidRPr="003C30F8">
        <w:rPr>
          <w:rFonts w:asciiTheme="minorHAnsi" w:hAnsiTheme="minorHAnsi"/>
          <w:sz w:val="22"/>
          <w:szCs w:val="22"/>
        </w:rPr>
        <w:t>[</w:t>
      </w:r>
      <w:r w:rsidR="00A92327" w:rsidRPr="00A92327">
        <w:rPr>
          <w:rFonts w:asciiTheme="minorHAnsi" w:hAnsiTheme="minorHAnsi"/>
        </w:rPr>
        <w:t>13</w:t>
      </w:r>
      <w:r w:rsidR="00A92327" w:rsidRPr="00A92327">
        <w:rPr>
          <w:rFonts w:asciiTheme="minorHAnsi" w:hAnsiTheme="minorHAnsi"/>
          <w:sz w:val="22"/>
          <w:szCs w:val="22"/>
        </w:rPr>
        <w:t xml:space="preserve"> points</w:t>
      </w:r>
      <w:r w:rsidR="00A92327" w:rsidRPr="003C30F8">
        <w:rPr>
          <w:rFonts w:asciiTheme="minorHAnsi" w:hAnsiTheme="minorHAnsi"/>
          <w:sz w:val="22"/>
          <w:szCs w:val="22"/>
        </w:rPr>
        <w:t>]</w:t>
      </w:r>
    </w:p>
    <w:p w:rsidR="00277581" w:rsidRPr="00277581" w:rsidRDefault="00277581" w:rsidP="00A92327">
      <w:pPr>
        <w:spacing w:after="0" w:line="240" w:lineRule="auto"/>
        <w:rPr>
          <w:rFonts w:asciiTheme="minorHAnsi" w:hAnsiTheme="minorHAnsi"/>
        </w:rPr>
      </w:pPr>
    </w:p>
    <w:p w:rsidR="00277581" w:rsidRDefault="00277581" w:rsidP="00A92327">
      <w:pPr>
        <w:spacing w:after="0" w:line="240" w:lineRule="auto"/>
        <w:rPr>
          <w:rFonts w:asciiTheme="minorHAnsi" w:hAnsiTheme="minorHAnsi"/>
        </w:rPr>
      </w:pPr>
      <w:r w:rsidRPr="00277581">
        <w:rPr>
          <w:rFonts w:asciiTheme="minorHAnsi" w:hAnsiTheme="minorHAnsi"/>
        </w:rPr>
        <w:t>The quality control manager in a chip manufacturing plant has to select one of two available quality control methods. The estimated error rates for the methods are presented below:</w:t>
      </w:r>
    </w:p>
    <w:p w:rsidR="00A92327" w:rsidRPr="00277581" w:rsidRDefault="00A92327" w:rsidP="00A92327">
      <w:pPr>
        <w:spacing w:after="0" w:line="240" w:lineRule="auto"/>
        <w:rPr>
          <w:rFonts w:asciiTheme="minorHAnsi" w:hAnsi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3330"/>
        <w:gridCol w:w="3330"/>
      </w:tblGrid>
      <w:tr w:rsidR="00277581" w:rsidRPr="00277581" w:rsidTr="001354A5">
        <w:trPr>
          <w:jc w:val="center"/>
        </w:trPr>
        <w:tc>
          <w:tcPr>
            <w:tcW w:w="1188" w:type="dxa"/>
          </w:tcPr>
          <w:p w:rsidR="00277581" w:rsidRPr="00277581" w:rsidRDefault="00277581" w:rsidP="00A92327">
            <w:pPr>
              <w:spacing w:after="0" w:line="240" w:lineRule="auto"/>
              <w:rPr>
                <w:rFonts w:asciiTheme="minorHAnsi" w:hAnsiTheme="minorHAnsi"/>
                <w:b/>
              </w:rPr>
            </w:pPr>
            <w:r w:rsidRPr="00277581">
              <w:rPr>
                <w:rFonts w:asciiTheme="minorHAnsi" w:hAnsiTheme="minorHAnsi"/>
                <w:b/>
              </w:rPr>
              <w:t>Method</w:t>
            </w:r>
          </w:p>
        </w:tc>
        <w:tc>
          <w:tcPr>
            <w:tcW w:w="3330" w:type="dxa"/>
          </w:tcPr>
          <w:p w:rsidR="00277581" w:rsidRPr="00277581" w:rsidRDefault="00277581" w:rsidP="00A92327">
            <w:pPr>
              <w:spacing w:after="0" w:line="240" w:lineRule="auto"/>
              <w:jc w:val="center"/>
              <w:rPr>
                <w:rFonts w:asciiTheme="minorHAnsi" w:hAnsiTheme="minorHAnsi"/>
                <w:b/>
              </w:rPr>
            </w:pPr>
            <w:r w:rsidRPr="00277581">
              <w:rPr>
                <w:rFonts w:asciiTheme="minorHAnsi" w:hAnsiTheme="minorHAnsi"/>
                <w:b/>
              </w:rPr>
              <w:t>Type I Error Probability</w:t>
            </w:r>
          </w:p>
        </w:tc>
        <w:tc>
          <w:tcPr>
            <w:tcW w:w="3330" w:type="dxa"/>
          </w:tcPr>
          <w:p w:rsidR="00277581" w:rsidRPr="00277581" w:rsidRDefault="00277581" w:rsidP="00A92327">
            <w:pPr>
              <w:spacing w:after="0" w:line="240" w:lineRule="auto"/>
              <w:jc w:val="center"/>
              <w:rPr>
                <w:rFonts w:asciiTheme="minorHAnsi" w:hAnsiTheme="minorHAnsi"/>
                <w:b/>
              </w:rPr>
            </w:pPr>
            <w:r w:rsidRPr="00277581">
              <w:rPr>
                <w:rFonts w:asciiTheme="minorHAnsi" w:hAnsiTheme="minorHAnsi"/>
                <w:b/>
              </w:rPr>
              <w:t>Type II Error Probability</w:t>
            </w:r>
          </w:p>
        </w:tc>
      </w:tr>
      <w:tr w:rsidR="00277581" w:rsidRPr="00277581" w:rsidTr="001354A5">
        <w:trPr>
          <w:jc w:val="center"/>
        </w:trPr>
        <w:tc>
          <w:tcPr>
            <w:tcW w:w="1188" w:type="dxa"/>
          </w:tcPr>
          <w:p w:rsidR="00277581" w:rsidRPr="00277581" w:rsidRDefault="00277581" w:rsidP="00A92327">
            <w:pPr>
              <w:spacing w:after="0" w:line="240" w:lineRule="auto"/>
              <w:rPr>
                <w:rFonts w:asciiTheme="minorHAnsi" w:hAnsiTheme="minorHAnsi"/>
                <w:b/>
              </w:rPr>
            </w:pPr>
            <w:r w:rsidRPr="00277581">
              <w:rPr>
                <w:rFonts w:asciiTheme="minorHAnsi" w:hAnsiTheme="minorHAnsi"/>
                <w:b/>
              </w:rPr>
              <w:t>A</w:t>
            </w:r>
          </w:p>
        </w:tc>
        <w:tc>
          <w:tcPr>
            <w:tcW w:w="3330" w:type="dxa"/>
          </w:tcPr>
          <w:p w:rsidR="00277581" w:rsidRPr="00277581" w:rsidRDefault="00277581" w:rsidP="00A92327">
            <w:pPr>
              <w:spacing w:after="0" w:line="240" w:lineRule="auto"/>
              <w:jc w:val="center"/>
              <w:rPr>
                <w:rFonts w:asciiTheme="minorHAnsi" w:hAnsiTheme="minorHAnsi"/>
              </w:rPr>
            </w:pPr>
            <w:r w:rsidRPr="00277581">
              <w:rPr>
                <w:rFonts w:asciiTheme="minorHAnsi" w:hAnsiTheme="minorHAnsi"/>
              </w:rPr>
              <w:t>.05</w:t>
            </w:r>
          </w:p>
        </w:tc>
        <w:tc>
          <w:tcPr>
            <w:tcW w:w="3330" w:type="dxa"/>
          </w:tcPr>
          <w:p w:rsidR="00277581" w:rsidRPr="00277581" w:rsidRDefault="00277581" w:rsidP="00A92327">
            <w:pPr>
              <w:spacing w:after="0" w:line="240" w:lineRule="auto"/>
              <w:jc w:val="center"/>
              <w:rPr>
                <w:rFonts w:asciiTheme="minorHAnsi" w:hAnsiTheme="minorHAnsi"/>
              </w:rPr>
            </w:pPr>
            <w:r w:rsidRPr="00277581">
              <w:rPr>
                <w:rFonts w:asciiTheme="minorHAnsi" w:hAnsiTheme="minorHAnsi"/>
              </w:rPr>
              <w:t>.01</w:t>
            </w:r>
          </w:p>
        </w:tc>
      </w:tr>
      <w:tr w:rsidR="00277581" w:rsidRPr="00277581" w:rsidTr="001354A5">
        <w:trPr>
          <w:jc w:val="center"/>
        </w:trPr>
        <w:tc>
          <w:tcPr>
            <w:tcW w:w="1188" w:type="dxa"/>
          </w:tcPr>
          <w:p w:rsidR="00277581" w:rsidRPr="00277581" w:rsidRDefault="00277581" w:rsidP="00A92327">
            <w:pPr>
              <w:spacing w:after="0" w:line="240" w:lineRule="auto"/>
              <w:rPr>
                <w:rFonts w:asciiTheme="minorHAnsi" w:hAnsiTheme="minorHAnsi"/>
                <w:b/>
              </w:rPr>
            </w:pPr>
            <w:r w:rsidRPr="00277581">
              <w:rPr>
                <w:rFonts w:asciiTheme="minorHAnsi" w:hAnsiTheme="minorHAnsi"/>
                <w:b/>
              </w:rPr>
              <w:t>B</w:t>
            </w:r>
          </w:p>
        </w:tc>
        <w:tc>
          <w:tcPr>
            <w:tcW w:w="3330" w:type="dxa"/>
          </w:tcPr>
          <w:p w:rsidR="00277581" w:rsidRPr="00277581" w:rsidRDefault="00277581" w:rsidP="00A92327">
            <w:pPr>
              <w:spacing w:after="0" w:line="240" w:lineRule="auto"/>
              <w:jc w:val="center"/>
              <w:rPr>
                <w:rFonts w:asciiTheme="minorHAnsi" w:hAnsiTheme="minorHAnsi"/>
              </w:rPr>
            </w:pPr>
            <w:r w:rsidRPr="00277581">
              <w:rPr>
                <w:rFonts w:asciiTheme="minorHAnsi" w:hAnsiTheme="minorHAnsi"/>
              </w:rPr>
              <w:t>.03</w:t>
            </w:r>
          </w:p>
        </w:tc>
        <w:tc>
          <w:tcPr>
            <w:tcW w:w="3330" w:type="dxa"/>
          </w:tcPr>
          <w:p w:rsidR="00277581" w:rsidRPr="00277581" w:rsidRDefault="00277581" w:rsidP="00A92327">
            <w:pPr>
              <w:spacing w:after="0" w:line="240" w:lineRule="auto"/>
              <w:jc w:val="center"/>
              <w:rPr>
                <w:rFonts w:asciiTheme="minorHAnsi" w:hAnsiTheme="minorHAnsi"/>
              </w:rPr>
            </w:pPr>
            <w:r w:rsidRPr="00277581">
              <w:rPr>
                <w:rFonts w:asciiTheme="minorHAnsi" w:hAnsiTheme="minorHAnsi"/>
              </w:rPr>
              <w:t>.03</w:t>
            </w:r>
          </w:p>
        </w:tc>
      </w:tr>
    </w:tbl>
    <w:p w:rsidR="00A92327" w:rsidRDefault="00A92327" w:rsidP="00A92327">
      <w:pPr>
        <w:spacing w:after="0" w:line="240" w:lineRule="auto"/>
        <w:rPr>
          <w:rFonts w:asciiTheme="minorHAnsi" w:hAnsiTheme="minorHAnsi"/>
        </w:rPr>
      </w:pPr>
    </w:p>
    <w:p w:rsidR="00277581" w:rsidRPr="00277581" w:rsidRDefault="00277581" w:rsidP="00A92327">
      <w:pPr>
        <w:spacing w:after="0" w:line="240" w:lineRule="auto"/>
        <w:rPr>
          <w:rFonts w:asciiTheme="minorHAnsi" w:hAnsiTheme="minorHAnsi"/>
        </w:rPr>
      </w:pPr>
      <w:r w:rsidRPr="00277581">
        <w:rPr>
          <w:rFonts w:asciiTheme="minorHAnsi" w:hAnsiTheme="minorHAnsi"/>
        </w:rPr>
        <w:t>Type I error probability is defined as the conditional probability of rejecting a good lot. Type II error probability is defined as the conditional probability of accepting a poor quality lot.</w:t>
      </w:r>
    </w:p>
    <w:p w:rsidR="00277581" w:rsidRPr="00277581" w:rsidRDefault="00277581" w:rsidP="00A92327">
      <w:pPr>
        <w:spacing w:after="0" w:line="240" w:lineRule="auto"/>
        <w:rPr>
          <w:rFonts w:asciiTheme="minorHAnsi" w:hAnsiTheme="minorHAnsi"/>
        </w:rPr>
      </w:pPr>
    </w:p>
    <w:p w:rsidR="00277581" w:rsidRDefault="00277581" w:rsidP="00D451DE">
      <w:pPr>
        <w:spacing w:after="0" w:line="240" w:lineRule="auto"/>
        <w:rPr>
          <w:rFonts w:asciiTheme="minorHAnsi" w:hAnsiTheme="minorHAnsi"/>
        </w:rPr>
      </w:pPr>
      <w:r w:rsidRPr="00277581">
        <w:rPr>
          <w:rFonts w:asciiTheme="minorHAnsi" w:hAnsiTheme="minorHAnsi"/>
        </w:rPr>
        <w:t xml:space="preserve">Historical data suggests that </w:t>
      </w:r>
      <w:r w:rsidRPr="00277581">
        <w:rPr>
          <w:rFonts w:asciiTheme="minorHAnsi" w:hAnsiTheme="minorHAnsi"/>
          <w:i/>
          <w:iCs/>
        </w:rPr>
        <w:t xml:space="preserve">three </w:t>
      </w:r>
      <w:r w:rsidRPr="00277581">
        <w:rPr>
          <w:rFonts w:asciiTheme="minorHAnsi" w:hAnsiTheme="minorHAnsi"/>
        </w:rPr>
        <w:t xml:space="preserve">percent of the lots produced in the plant are of poor quality. </w:t>
      </w:r>
    </w:p>
    <w:p w:rsidR="00D451DE" w:rsidRDefault="00D451DE" w:rsidP="00D451DE">
      <w:pPr>
        <w:spacing w:after="0" w:line="240" w:lineRule="auto"/>
        <w:rPr>
          <w:rFonts w:asciiTheme="minorHAnsi" w:hAnsiTheme="minorHAnsi"/>
        </w:rPr>
      </w:pPr>
    </w:p>
    <w:p w:rsidR="00D451DE" w:rsidRDefault="00D451DE" w:rsidP="00D451DE">
      <w:pPr>
        <w:spacing w:after="0" w:line="240" w:lineRule="auto"/>
      </w:pPr>
      <w:r w:rsidRPr="00814769">
        <w:rPr>
          <w:b/>
          <w:bCs/>
          <w:u w:val="single"/>
        </w:rPr>
        <w:t>Events</w:t>
      </w:r>
      <w:r>
        <w:t>:</w:t>
      </w:r>
    </w:p>
    <w:p w:rsidR="00D451DE" w:rsidRDefault="00D451DE" w:rsidP="00D451DE">
      <w:pPr>
        <w:spacing w:after="0" w:line="240" w:lineRule="auto"/>
      </w:pPr>
      <m:oMath>
        <m:r>
          <w:rPr>
            <w:rFonts w:ascii="Cambria Math" w:hAnsi="Cambria Math"/>
          </w:rPr>
          <m:t>G</m:t>
        </m:r>
      </m:oMath>
      <w:r>
        <w:t>: Event that a lot is good</w:t>
      </w:r>
      <w:r>
        <w:tab/>
      </w:r>
      <w:r>
        <w:tab/>
      </w:r>
      <m:oMath>
        <m:acc>
          <m:accPr>
            <m:chr m:val="̅"/>
            <m:ctrlPr>
              <w:rPr>
                <w:rFonts w:ascii="Cambria Math" w:hAnsi="Cambria Math"/>
                <w:i/>
              </w:rPr>
            </m:ctrlPr>
          </m:accPr>
          <m:e>
            <m:r>
              <w:rPr>
                <w:rFonts w:ascii="Cambria Math" w:hAnsi="Cambria Math"/>
              </w:rPr>
              <m:t>G</m:t>
            </m:r>
          </m:e>
        </m:acc>
      </m:oMath>
      <w:r>
        <w:t>: Event that a lot is NOT good</w:t>
      </w:r>
    </w:p>
    <w:p w:rsidR="00D451DE" w:rsidRDefault="00D451DE" w:rsidP="00D451DE">
      <w:pPr>
        <w:spacing w:after="0" w:line="240" w:lineRule="auto"/>
      </w:pPr>
      <m:oMath>
        <m:r>
          <w:rPr>
            <w:rFonts w:ascii="Cambria Math" w:hAnsi="Cambria Math"/>
          </w:rPr>
          <m:t>R</m:t>
        </m:r>
      </m:oMath>
      <w:r>
        <w:t>: Event that a lot is rejected</w:t>
      </w:r>
      <w:r>
        <w:tab/>
      </w:r>
      <w:r>
        <w:tab/>
      </w:r>
      <m:oMath>
        <m:acc>
          <m:accPr>
            <m:chr m:val="̅"/>
            <m:ctrlPr>
              <w:rPr>
                <w:rFonts w:ascii="Cambria Math" w:hAnsi="Cambria Math"/>
                <w:i/>
              </w:rPr>
            </m:ctrlPr>
          </m:accPr>
          <m:e>
            <m:r>
              <w:rPr>
                <w:rFonts w:ascii="Cambria Math" w:hAnsi="Cambria Math"/>
              </w:rPr>
              <m:t>R</m:t>
            </m:r>
          </m:e>
        </m:acc>
      </m:oMath>
      <w:r>
        <w:t>: Event that a lot is NOT rejected</w:t>
      </w:r>
    </w:p>
    <w:p w:rsidR="00D451DE" w:rsidRDefault="00D451DE" w:rsidP="00D451DE">
      <w:pPr>
        <w:spacing w:after="0" w:line="240" w:lineRule="auto"/>
        <w:rPr>
          <w:b/>
          <w:bCs/>
        </w:rPr>
      </w:pPr>
    </w:p>
    <w:p w:rsidR="00D451DE" w:rsidRDefault="00D451DE" w:rsidP="00D451DE">
      <w:pPr>
        <w:spacing w:after="0" w:line="240" w:lineRule="auto"/>
      </w:pPr>
      <w:r w:rsidRPr="00814769">
        <w:rPr>
          <w:b/>
          <w:bCs/>
          <w:u w:val="single"/>
        </w:rPr>
        <w:t>Given</w:t>
      </w:r>
      <w:r>
        <w:t>:</w:t>
      </w:r>
    </w:p>
    <w:p w:rsidR="00D451DE" w:rsidRDefault="00D451DE" w:rsidP="00D451DE">
      <w:pPr>
        <w:spacing w:after="0" w:line="240" w:lineRule="auto"/>
      </w:pPr>
      <w:r>
        <w:t>Method A:</w:t>
      </w:r>
      <w:r>
        <w:tab/>
      </w:r>
      <w:r>
        <w:tab/>
      </w:r>
      <w:r>
        <w:tab/>
      </w:r>
      <w:r>
        <w:tab/>
      </w:r>
      <w:r>
        <w:tab/>
      </w:r>
      <w:r>
        <w:tab/>
        <w:t>Method B:</w:t>
      </w:r>
    </w:p>
    <w:p w:rsidR="00D451DE" w:rsidRDefault="00D451DE" w:rsidP="00D451DE">
      <w:pPr>
        <w:spacing w:after="0" w:line="240" w:lineRule="auto"/>
      </w:pPr>
      <m:oMath>
        <m:r>
          <w:rPr>
            <w:rFonts w:ascii="Cambria Math" w:hAnsi="Cambria Math"/>
          </w:rPr>
          <m:t>P</m:t>
        </m:r>
        <m:d>
          <m:dPr>
            <m:begChr m:val="["/>
            <m:endChr m:val="]"/>
            <m:ctrlPr>
              <w:rPr>
                <w:rFonts w:ascii="Cambria Math" w:hAnsi="Cambria Math"/>
                <w:i/>
              </w:rPr>
            </m:ctrlPr>
          </m:dPr>
          <m:e>
            <m:r>
              <w:rPr>
                <w:rFonts w:ascii="Cambria Math" w:hAnsi="Cambria Math"/>
              </w:rPr>
              <m:t>R</m:t>
            </m:r>
          </m:e>
          <m:e>
            <m:r>
              <w:rPr>
                <w:rFonts w:ascii="Cambria Math" w:hAnsi="Cambria Math"/>
              </w:rPr>
              <m:t>G</m:t>
            </m:r>
          </m:e>
        </m:d>
        <m:r>
          <w:rPr>
            <w:rFonts w:ascii="Cambria Math" w:hAnsi="Cambria Math"/>
          </w:rPr>
          <m:t>=0.05   ⟹P[</m:t>
        </m:r>
        <m:acc>
          <m:accPr>
            <m:chr m:val="̅"/>
            <m:ctrlPr>
              <w:rPr>
                <w:rFonts w:ascii="Cambria Math" w:hAnsi="Cambria Math"/>
                <w:i/>
              </w:rPr>
            </m:ctrlPr>
          </m:accPr>
          <m:e>
            <m:r>
              <w:rPr>
                <w:rFonts w:ascii="Cambria Math" w:hAnsi="Cambria Math"/>
              </w:rPr>
              <m:t>R</m:t>
            </m:r>
          </m:e>
        </m:acc>
        <m:r>
          <w:rPr>
            <w:rFonts w:ascii="Cambria Math" w:hAnsi="Cambria Math"/>
          </w:rPr>
          <m:t>|G] = 0.95</m:t>
        </m:r>
      </m:oMath>
      <w:r>
        <w:t xml:space="preserve"> </w:t>
      </w:r>
      <w:r>
        <w:tab/>
      </w:r>
      <w:r>
        <w:tab/>
      </w:r>
      <w:r>
        <w:tab/>
      </w:r>
      <m:oMath>
        <m:r>
          <w:rPr>
            <w:rFonts w:ascii="Cambria Math" w:hAnsi="Cambria Math"/>
          </w:rPr>
          <m:t>P</m:t>
        </m:r>
        <m:d>
          <m:dPr>
            <m:begChr m:val="["/>
            <m:endChr m:val="]"/>
            <m:ctrlPr>
              <w:rPr>
                <w:rFonts w:ascii="Cambria Math" w:hAnsi="Cambria Math"/>
                <w:i/>
              </w:rPr>
            </m:ctrlPr>
          </m:dPr>
          <m:e>
            <m:r>
              <w:rPr>
                <w:rFonts w:ascii="Cambria Math" w:hAnsi="Cambria Math"/>
              </w:rPr>
              <m:t>R</m:t>
            </m:r>
          </m:e>
          <m:e>
            <m:r>
              <w:rPr>
                <w:rFonts w:ascii="Cambria Math" w:hAnsi="Cambria Math"/>
              </w:rPr>
              <m:t>G</m:t>
            </m:r>
          </m:e>
        </m:d>
        <m:r>
          <w:rPr>
            <w:rFonts w:ascii="Cambria Math" w:hAnsi="Cambria Math"/>
          </w:rPr>
          <m:t>=0.03 ⟹P[</m:t>
        </m:r>
        <m:acc>
          <m:accPr>
            <m:chr m:val="̅"/>
            <m:ctrlPr>
              <w:rPr>
                <w:rFonts w:ascii="Cambria Math" w:hAnsi="Cambria Math"/>
                <w:i/>
              </w:rPr>
            </m:ctrlPr>
          </m:accPr>
          <m:e>
            <m:r>
              <w:rPr>
                <w:rFonts w:ascii="Cambria Math" w:hAnsi="Cambria Math"/>
              </w:rPr>
              <m:t>R</m:t>
            </m:r>
          </m:e>
        </m:acc>
        <m:r>
          <w:rPr>
            <w:rFonts w:ascii="Cambria Math" w:hAnsi="Cambria Math"/>
          </w:rPr>
          <m:t xml:space="preserve">|G]=0.97 </m:t>
        </m:r>
      </m:oMath>
    </w:p>
    <w:p w:rsidR="00D451DE" w:rsidRDefault="00D451DE" w:rsidP="00D451DE">
      <w:pPr>
        <w:spacing w:after="0" w:line="240" w:lineRule="auto"/>
      </w:pPr>
      <m:oMath>
        <m:r>
          <w:rPr>
            <w:rFonts w:ascii="Cambria Math" w:hAnsi="Cambria Math"/>
          </w:rPr>
          <m:t>P[</m:t>
        </m:r>
        <m:acc>
          <m:accPr>
            <m:chr m:val="̅"/>
            <m:ctrlPr>
              <w:rPr>
                <w:rFonts w:ascii="Cambria Math" w:hAnsi="Cambria Math"/>
                <w:i/>
              </w:rPr>
            </m:ctrlPr>
          </m:accPr>
          <m:e>
            <m:r>
              <w:rPr>
                <w:rFonts w:ascii="Cambria Math" w:hAnsi="Cambria Math"/>
              </w:rPr>
              <m:t>R</m:t>
            </m:r>
          </m:e>
        </m:acc>
        <m:r>
          <w:rPr>
            <w:rFonts w:ascii="Cambria Math" w:hAnsi="Cambria Math"/>
          </w:rPr>
          <m:t>|</m:t>
        </m:r>
        <m:acc>
          <m:accPr>
            <m:chr m:val="̅"/>
            <m:ctrlPr>
              <w:rPr>
                <w:rFonts w:ascii="Cambria Math" w:hAnsi="Cambria Math"/>
                <w:i/>
              </w:rPr>
            </m:ctrlPr>
          </m:accPr>
          <m:e>
            <m:r>
              <w:rPr>
                <w:rFonts w:ascii="Cambria Math" w:hAnsi="Cambria Math"/>
              </w:rPr>
              <m:t>G</m:t>
            </m:r>
          </m:e>
        </m:acc>
        <m:r>
          <w:rPr>
            <w:rFonts w:ascii="Cambria Math" w:hAnsi="Cambria Math"/>
          </w:rPr>
          <m:t>]=0.01⟹P[R|</m:t>
        </m:r>
        <m:acc>
          <m:accPr>
            <m:chr m:val="̅"/>
            <m:ctrlPr>
              <w:rPr>
                <w:rFonts w:ascii="Cambria Math" w:hAnsi="Cambria Math"/>
                <w:i/>
              </w:rPr>
            </m:ctrlPr>
          </m:accPr>
          <m:e>
            <m:r>
              <w:rPr>
                <w:rFonts w:ascii="Cambria Math" w:hAnsi="Cambria Math"/>
              </w:rPr>
              <m:t>G</m:t>
            </m:r>
          </m:e>
        </m:acc>
        <m:r>
          <w:rPr>
            <w:rFonts w:ascii="Cambria Math" w:hAnsi="Cambria Math"/>
          </w:rPr>
          <m:t>]=0.99</m:t>
        </m:r>
      </m:oMath>
      <w:r>
        <w:tab/>
      </w:r>
      <w:r>
        <w:tab/>
      </w:r>
      <w:r>
        <w:tab/>
      </w:r>
      <m:oMath>
        <m:r>
          <w:rPr>
            <w:rFonts w:ascii="Cambria Math" w:hAnsi="Cambria Math"/>
          </w:rPr>
          <m:t>P</m:t>
        </m:r>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R</m:t>
                </m:r>
              </m:e>
            </m:acc>
          </m:e>
          <m:e>
            <m:acc>
              <m:accPr>
                <m:chr m:val="̅"/>
                <m:ctrlPr>
                  <w:rPr>
                    <w:rFonts w:ascii="Cambria Math" w:hAnsi="Cambria Math"/>
                    <w:i/>
                  </w:rPr>
                </m:ctrlPr>
              </m:accPr>
              <m:e>
                <m:r>
                  <w:rPr>
                    <w:rFonts w:ascii="Cambria Math" w:hAnsi="Cambria Math"/>
                  </w:rPr>
                  <m:t>G</m:t>
                </m:r>
              </m:e>
            </m:acc>
          </m:e>
        </m:d>
        <m:r>
          <w:rPr>
            <w:rFonts w:ascii="Cambria Math" w:hAnsi="Cambria Math"/>
          </w:rPr>
          <m:t>= 0.03⟹P</m:t>
        </m:r>
        <m:d>
          <m:dPr>
            <m:begChr m:val="["/>
            <m:endChr m:val="]"/>
            <m:ctrlPr>
              <w:rPr>
                <w:rFonts w:ascii="Cambria Math" w:hAnsi="Cambria Math"/>
                <w:i/>
              </w:rPr>
            </m:ctrlPr>
          </m:dPr>
          <m:e>
            <m:r>
              <w:rPr>
                <w:rFonts w:ascii="Cambria Math" w:hAnsi="Cambria Math"/>
              </w:rPr>
              <m:t>R</m:t>
            </m:r>
          </m:e>
          <m:e>
            <m:acc>
              <m:accPr>
                <m:chr m:val="̅"/>
                <m:ctrlPr>
                  <w:rPr>
                    <w:rFonts w:ascii="Cambria Math" w:hAnsi="Cambria Math"/>
                    <w:i/>
                  </w:rPr>
                </m:ctrlPr>
              </m:accPr>
              <m:e>
                <m:r>
                  <w:rPr>
                    <w:rFonts w:ascii="Cambria Math" w:hAnsi="Cambria Math"/>
                  </w:rPr>
                  <m:t>G</m:t>
                </m:r>
              </m:e>
            </m:acc>
          </m:e>
        </m:d>
        <m:r>
          <w:rPr>
            <w:rFonts w:ascii="Cambria Math" w:hAnsi="Cambria Math"/>
          </w:rPr>
          <m:t>= 0.97</m:t>
        </m:r>
      </m:oMath>
    </w:p>
    <w:p w:rsidR="00D451DE" w:rsidRDefault="00D451DE" w:rsidP="0096148B">
      <w:pPr>
        <w:spacing w:after="0" w:line="240" w:lineRule="auto"/>
      </w:pPr>
    </w:p>
    <w:p w:rsidR="00D451DE" w:rsidRDefault="00D451DE" w:rsidP="0096148B">
      <w:pPr>
        <w:spacing w:after="0" w:line="240" w:lineRule="auto"/>
      </w:pPr>
      <m:oMath>
        <m:r>
          <w:rPr>
            <w:rFonts w:ascii="Cambria Math" w:hAnsi="Cambria Math"/>
          </w:rPr>
          <m:t>P[</m:t>
        </m:r>
        <m:acc>
          <m:accPr>
            <m:chr m:val="̅"/>
            <m:ctrlPr>
              <w:rPr>
                <w:rFonts w:ascii="Cambria Math" w:hAnsi="Cambria Math"/>
                <w:i/>
              </w:rPr>
            </m:ctrlPr>
          </m:accPr>
          <m:e>
            <m:r>
              <w:rPr>
                <w:rFonts w:ascii="Cambria Math" w:hAnsi="Cambria Math"/>
              </w:rPr>
              <m:t>G</m:t>
            </m:r>
          </m:e>
        </m:acc>
        <m:r>
          <w:rPr>
            <w:rFonts w:ascii="Cambria Math" w:hAnsi="Cambria Math"/>
          </w:rPr>
          <m:t>] = 0.03</m:t>
        </m:r>
      </m:oMath>
      <w:r>
        <w:t xml:space="preserve"> </w:t>
      </w:r>
      <m:oMath>
        <m:r>
          <w:rPr>
            <w:rFonts w:ascii="Cambria Math" w:hAnsi="Cambria Math"/>
          </w:rPr>
          <m:t>⟹</m:t>
        </m:r>
      </m:oMath>
      <w:r>
        <w:t xml:space="preserve"> </w:t>
      </w:r>
      <m:oMath>
        <m:r>
          <w:rPr>
            <w:rFonts w:ascii="Cambria Math" w:hAnsi="Cambria Math"/>
          </w:rPr>
          <m:t>P[G] = 0.97</m:t>
        </m:r>
      </m:oMath>
    </w:p>
    <w:p w:rsidR="00277581" w:rsidRPr="00277581" w:rsidRDefault="00277581" w:rsidP="0096148B">
      <w:pPr>
        <w:spacing w:after="0" w:line="240" w:lineRule="auto"/>
        <w:rPr>
          <w:rFonts w:asciiTheme="minorHAnsi" w:hAnsiTheme="minorHAnsi"/>
        </w:rPr>
      </w:pPr>
    </w:p>
    <w:p w:rsidR="00277581" w:rsidRDefault="00277581" w:rsidP="0096148B">
      <w:pPr>
        <w:numPr>
          <w:ilvl w:val="0"/>
          <w:numId w:val="6"/>
        </w:numPr>
        <w:spacing w:after="0" w:line="240" w:lineRule="auto"/>
        <w:rPr>
          <w:rFonts w:asciiTheme="minorHAnsi" w:hAnsiTheme="minorHAnsi"/>
        </w:rPr>
      </w:pPr>
      <w:r w:rsidRPr="00277581">
        <w:rPr>
          <w:rFonts w:asciiTheme="minorHAnsi" w:hAnsiTheme="minorHAnsi"/>
        </w:rPr>
        <w:t>Based on the information specified above, what is the conditional probability that:</w:t>
      </w:r>
    </w:p>
    <w:p w:rsidR="00A92327" w:rsidRPr="00277581" w:rsidRDefault="00A92327" w:rsidP="0096148B">
      <w:pPr>
        <w:spacing w:after="0" w:line="240" w:lineRule="auto"/>
        <w:ind w:left="360"/>
        <w:rPr>
          <w:rFonts w:asciiTheme="minorHAnsi" w:hAnsiTheme="minorHAnsi"/>
        </w:rPr>
      </w:pPr>
    </w:p>
    <w:p w:rsidR="00277581" w:rsidRDefault="00277581" w:rsidP="0096148B">
      <w:pPr>
        <w:numPr>
          <w:ilvl w:val="0"/>
          <w:numId w:val="5"/>
        </w:numPr>
        <w:spacing w:after="0" w:line="240" w:lineRule="auto"/>
        <w:rPr>
          <w:rFonts w:asciiTheme="minorHAnsi" w:hAnsiTheme="minorHAnsi"/>
        </w:rPr>
      </w:pPr>
      <w:r w:rsidRPr="00277581">
        <w:rPr>
          <w:rFonts w:asciiTheme="minorHAnsi" w:hAnsiTheme="minorHAnsi"/>
        </w:rPr>
        <w:t>A lot rejected by using method A is actually good?</w:t>
      </w:r>
      <w:r w:rsidR="00A92327">
        <w:rPr>
          <w:rFonts w:asciiTheme="minorHAnsi" w:hAnsiTheme="minorHAnsi"/>
        </w:rPr>
        <w:t xml:space="preserve"> (</w:t>
      </w:r>
      <w:r w:rsidR="00A92327" w:rsidRPr="00A92327">
        <w:rPr>
          <w:rFonts w:asciiTheme="minorHAnsi" w:hAnsiTheme="minorHAnsi"/>
          <w:b/>
        </w:rPr>
        <w:t>2 Points</w:t>
      </w:r>
      <w:r w:rsidR="00A92327">
        <w:rPr>
          <w:rFonts w:asciiTheme="minorHAnsi" w:hAnsiTheme="minorHAnsi"/>
        </w:rPr>
        <w:t>)</w:t>
      </w:r>
    </w:p>
    <w:p w:rsidR="00A92327" w:rsidRDefault="00A92327" w:rsidP="0096148B">
      <w:pPr>
        <w:spacing w:after="0" w:line="240" w:lineRule="auto"/>
        <w:rPr>
          <w:rFonts w:asciiTheme="minorHAnsi" w:hAnsiTheme="minorHAnsi"/>
        </w:rPr>
      </w:pPr>
    </w:p>
    <w:p w:rsidR="00D451DE" w:rsidRDefault="00D451DE" w:rsidP="0096148B">
      <w:pPr>
        <w:spacing w:after="0" w:line="240" w:lineRule="auto"/>
        <w:rPr>
          <w:rFonts w:asciiTheme="minorHAnsi" w:hAnsiTheme="minorHAnsi"/>
        </w:rPr>
      </w:pPr>
      <m:oMathPara>
        <m:oMath>
          <m:r>
            <w:rPr>
              <w:rFonts w:ascii="Cambria Math" w:hAnsi="Cambria Math"/>
            </w:rPr>
            <m:t>P</m:t>
          </m:r>
          <m:d>
            <m:dPr>
              <m:ctrlPr>
                <w:rPr>
                  <w:rFonts w:ascii="Cambria Math" w:hAnsi="Cambria Math"/>
                  <w:i/>
                </w:rPr>
              </m:ctrlPr>
            </m:dPr>
            <m:e>
              <m:r>
                <w:rPr>
                  <w:rFonts w:ascii="Cambria Math" w:hAnsi="Cambria Math"/>
                </w:rPr>
                <m:t>G</m:t>
              </m:r>
            </m:e>
            <m:e>
              <m:r>
                <w:rPr>
                  <w:rFonts w:ascii="Cambria Math" w:hAnsi="Cambria Math"/>
                </w:rPr>
                <m:t>R</m:t>
              </m:r>
            </m:e>
          </m:d>
          <m:r>
            <w:rPr>
              <w:rFonts w:ascii="Cambria Math" w:hAnsi="Cambria Math"/>
            </w:rPr>
            <m:t xml:space="preserve">= </m:t>
          </m:r>
          <m:f>
            <m:fPr>
              <m:ctrlPr>
                <w:rPr>
                  <w:rFonts w:ascii="Cambria Math" w:hAnsi="Cambria Math"/>
                  <w:i/>
                </w:rPr>
              </m:ctrlPr>
            </m:fPr>
            <m:num>
              <m:r>
                <w:rPr>
                  <w:rFonts w:ascii="Cambria Math" w:hAnsi="Cambria Math"/>
                </w:rPr>
                <m:t>P</m:t>
              </m:r>
              <m:d>
                <m:dPr>
                  <m:ctrlPr>
                    <w:rPr>
                      <w:rFonts w:ascii="Cambria Math" w:hAnsi="Cambria Math"/>
                      <w:i/>
                    </w:rPr>
                  </m:ctrlPr>
                </m:dPr>
                <m:e>
                  <m:r>
                    <w:rPr>
                      <w:rFonts w:ascii="Cambria Math" w:hAnsi="Cambria Math"/>
                    </w:rPr>
                    <m:t>R</m:t>
                  </m:r>
                </m:e>
                <m:e>
                  <m:r>
                    <w:rPr>
                      <w:rFonts w:ascii="Cambria Math" w:hAnsi="Cambria Math"/>
                    </w:rPr>
                    <m:t>G</m:t>
                  </m:r>
                </m:e>
              </m:d>
              <m:r>
                <w:rPr>
                  <w:rFonts w:ascii="Cambria Math" w:hAnsi="Cambria Math"/>
                </w:rPr>
                <m:t>×P</m:t>
              </m:r>
              <m:d>
                <m:dPr>
                  <m:ctrlPr>
                    <w:rPr>
                      <w:rFonts w:ascii="Cambria Math" w:hAnsi="Cambria Math"/>
                      <w:i/>
                    </w:rPr>
                  </m:ctrlPr>
                </m:dPr>
                <m:e>
                  <m:r>
                    <w:rPr>
                      <w:rFonts w:ascii="Cambria Math" w:hAnsi="Cambria Math"/>
                    </w:rPr>
                    <m:t>G</m:t>
                  </m:r>
                </m:e>
              </m:d>
            </m:num>
            <m:den>
              <m:r>
                <w:rPr>
                  <w:rFonts w:ascii="Cambria Math" w:hAnsi="Cambria Math"/>
                </w:rPr>
                <m:t>P</m:t>
              </m:r>
              <m:d>
                <m:dPr>
                  <m:ctrlPr>
                    <w:rPr>
                      <w:rFonts w:ascii="Cambria Math" w:hAnsi="Cambria Math"/>
                      <w:i/>
                    </w:rPr>
                  </m:ctrlPr>
                </m:dPr>
                <m:e>
                  <m:r>
                    <w:rPr>
                      <w:rFonts w:ascii="Cambria Math" w:hAnsi="Cambria Math"/>
                    </w:rPr>
                    <m:t>R</m:t>
                  </m:r>
                </m:e>
                <m:e>
                  <m:r>
                    <w:rPr>
                      <w:rFonts w:ascii="Cambria Math" w:hAnsi="Cambria Math"/>
                    </w:rPr>
                    <m:t>G</m:t>
                  </m:r>
                </m:e>
              </m:d>
              <m:r>
                <w:rPr>
                  <w:rFonts w:ascii="Cambria Math" w:hAnsi="Cambria Math"/>
                </w:rPr>
                <m:t>×P</m:t>
              </m:r>
              <m:d>
                <m:dPr>
                  <m:ctrlPr>
                    <w:rPr>
                      <w:rFonts w:ascii="Cambria Math" w:hAnsi="Cambria Math"/>
                      <w:i/>
                    </w:rPr>
                  </m:ctrlPr>
                </m:dPr>
                <m:e>
                  <m:r>
                    <w:rPr>
                      <w:rFonts w:ascii="Cambria Math" w:hAnsi="Cambria Math"/>
                    </w:rPr>
                    <m:t>G</m:t>
                  </m:r>
                </m:e>
              </m:d>
              <m:r>
                <w:rPr>
                  <w:rFonts w:ascii="Cambria Math" w:hAnsi="Cambria Math"/>
                </w:rPr>
                <m:t>+P</m:t>
              </m:r>
              <m:d>
                <m:dPr>
                  <m:ctrlPr>
                    <w:rPr>
                      <w:rFonts w:ascii="Cambria Math" w:hAnsi="Cambria Math"/>
                      <w:i/>
                    </w:rPr>
                  </m:ctrlPr>
                </m:dPr>
                <m:e>
                  <m:r>
                    <w:rPr>
                      <w:rFonts w:ascii="Cambria Math" w:hAnsi="Cambria Math"/>
                    </w:rPr>
                    <m:t>R</m:t>
                  </m:r>
                </m:e>
                <m:e>
                  <m:acc>
                    <m:accPr>
                      <m:chr m:val="̅"/>
                      <m:ctrlPr>
                        <w:rPr>
                          <w:rFonts w:ascii="Cambria Math" w:hAnsi="Cambria Math"/>
                          <w:i/>
                        </w:rPr>
                      </m:ctrlPr>
                    </m:accPr>
                    <m:e>
                      <m:r>
                        <w:rPr>
                          <w:rFonts w:ascii="Cambria Math" w:hAnsi="Cambria Math"/>
                        </w:rPr>
                        <m:t>G</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G</m:t>
                      </m:r>
                    </m:e>
                  </m:acc>
                </m:e>
              </m:d>
            </m:den>
          </m:f>
          <m:r>
            <w:rPr>
              <w:rFonts w:ascii="Cambria Math" w:hAnsi="Cambria Math"/>
            </w:rPr>
            <m:t>=</m:t>
          </m:r>
          <m:f>
            <m:fPr>
              <m:ctrlPr>
                <w:rPr>
                  <w:rFonts w:ascii="Cambria Math" w:hAnsi="Cambria Math"/>
                  <w:i/>
                </w:rPr>
              </m:ctrlPr>
            </m:fPr>
            <m:num>
              <m:r>
                <w:rPr>
                  <w:rFonts w:ascii="Cambria Math" w:hAnsi="Cambria Math"/>
                </w:rPr>
                <m:t>0.05×0.97</m:t>
              </m:r>
            </m:num>
            <m:den>
              <m:r>
                <w:rPr>
                  <w:rFonts w:ascii="Cambria Math" w:hAnsi="Cambria Math"/>
                </w:rPr>
                <m:t>0.05×0.97+0.99×0.03</m:t>
              </m:r>
            </m:den>
          </m:f>
          <m:r>
            <w:rPr>
              <w:rFonts w:ascii="Cambria Math" w:hAnsi="Cambria Math"/>
            </w:rPr>
            <m:t>≈</m:t>
          </m:r>
          <m:r>
            <m:rPr>
              <m:sty m:val="b"/>
            </m:rPr>
            <w:rPr>
              <w:rFonts w:ascii="Cambria Math" w:hAnsi="Cambria Math" w:cs="Arial"/>
              <w:sz w:val="20"/>
              <w:szCs w:val="20"/>
            </w:rPr>
            <m:t>0.6202</m:t>
          </m:r>
        </m:oMath>
      </m:oMathPara>
    </w:p>
    <w:p w:rsidR="00A92327" w:rsidRDefault="00A92327" w:rsidP="0096148B">
      <w:pPr>
        <w:spacing w:after="0" w:line="240" w:lineRule="auto"/>
        <w:rPr>
          <w:rFonts w:asciiTheme="minorHAnsi" w:hAnsiTheme="minorHAnsi"/>
        </w:rPr>
      </w:pPr>
    </w:p>
    <w:p w:rsidR="00A92327" w:rsidRDefault="00A92327" w:rsidP="0096148B">
      <w:pPr>
        <w:spacing w:after="0" w:line="240" w:lineRule="auto"/>
        <w:rPr>
          <w:rFonts w:asciiTheme="minorHAnsi" w:hAnsiTheme="minorHAnsi"/>
        </w:rPr>
      </w:pPr>
    </w:p>
    <w:p w:rsidR="00A92327" w:rsidRPr="00277581" w:rsidRDefault="00A92327" w:rsidP="0096148B">
      <w:pPr>
        <w:spacing w:after="0" w:line="240" w:lineRule="auto"/>
        <w:rPr>
          <w:rFonts w:asciiTheme="minorHAnsi" w:hAnsiTheme="minorHAnsi"/>
        </w:rPr>
      </w:pPr>
    </w:p>
    <w:p w:rsidR="00277581" w:rsidRPr="00277581" w:rsidRDefault="00277581" w:rsidP="0096148B">
      <w:pPr>
        <w:numPr>
          <w:ilvl w:val="0"/>
          <w:numId w:val="5"/>
        </w:numPr>
        <w:spacing w:after="0" w:line="240" w:lineRule="auto"/>
        <w:rPr>
          <w:rFonts w:asciiTheme="minorHAnsi" w:hAnsiTheme="minorHAnsi"/>
        </w:rPr>
      </w:pPr>
      <w:r w:rsidRPr="00277581">
        <w:rPr>
          <w:rFonts w:asciiTheme="minorHAnsi" w:hAnsiTheme="minorHAnsi"/>
        </w:rPr>
        <w:t>A lot accepted by using method B is actually bad?</w:t>
      </w:r>
      <w:r w:rsidR="00A92327">
        <w:rPr>
          <w:rFonts w:asciiTheme="minorHAnsi" w:hAnsiTheme="minorHAnsi"/>
        </w:rPr>
        <w:t xml:space="preserve"> (</w:t>
      </w:r>
      <w:r w:rsidR="00A92327" w:rsidRPr="00A92327">
        <w:rPr>
          <w:rFonts w:asciiTheme="minorHAnsi" w:hAnsiTheme="minorHAnsi"/>
          <w:b/>
        </w:rPr>
        <w:t>2 Points</w:t>
      </w:r>
      <w:r w:rsidR="00A92327">
        <w:rPr>
          <w:rFonts w:asciiTheme="minorHAnsi" w:hAnsiTheme="minorHAnsi"/>
        </w:rPr>
        <w:t>)</w:t>
      </w:r>
    </w:p>
    <w:p w:rsidR="00277581" w:rsidRDefault="00277581" w:rsidP="0096148B">
      <w:pPr>
        <w:spacing w:after="0" w:line="240" w:lineRule="auto"/>
        <w:ind w:left="360"/>
        <w:rPr>
          <w:rFonts w:asciiTheme="minorHAnsi" w:hAnsiTheme="minorHAnsi"/>
        </w:rPr>
      </w:pPr>
    </w:p>
    <w:p w:rsidR="001354A5" w:rsidRDefault="001354A5" w:rsidP="001354A5">
      <w:pPr>
        <w:spacing w:after="0" w:line="240" w:lineRule="auto"/>
        <w:rPr>
          <w:rFonts w:asciiTheme="minorHAnsi" w:hAnsiTheme="minorHAnsi"/>
        </w:rPr>
      </w:pPr>
      <m:oMathPara>
        <m:oMath>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G</m:t>
                  </m:r>
                </m:e>
              </m:acc>
            </m:e>
            <m:e>
              <m:acc>
                <m:accPr>
                  <m:chr m:val="̅"/>
                  <m:ctrlPr>
                    <w:rPr>
                      <w:rFonts w:ascii="Cambria Math" w:hAnsi="Cambria Math"/>
                      <w:i/>
                    </w:rPr>
                  </m:ctrlPr>
                </m:accPr>
                <m:e>
                  <m:r>
                    <w:rPr>
                      <w:rFonts w:ascii="Cambria Math" w:hAnsi="Cambria Math"/>
                    </w:rPr>
                    <m:t>R</m:t>
                  </m:r>
                </m:e>
              </m:acc>
            </m:e>
          </m:d>
          <m:r>
            <w:rPr>
              <w:rFonts w:ascii="Cambria Math" w:hAnsi="Cambria Math"/>
            </w:rPr>
            <m:t xml:space="preserve">= </m:t>
          </m:r>
          <m:f>
            <m:fPr>
              <m:ctrlPr>
                <w:rPr>
                  <w:rFonts w:ascii="Cambria Math" w:hAnsi="Cambria Math"/>
                  <w:i/>
                </w:rPr>
              </m:ctrlPr>
            </m:fPr>
            <m:num>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e>
                  <m:acc>
                    <m:accPr>
                      <m:chr m:val="̅"/>
                      <m:ctrlPr>
                        <w:rPr>
                          <w:rFonts w:ascii="Cambria Math" w:hAnsi="Cambria Math"/>
                          <w:i/>
                        </w:rPr>
                      </m:ctrlPr>
                    </m:accPr>
                    <m:e>
                      <m:r>
                        <w:rPr>
                          <w:rFonts w:ascii="Cambria Math" w:hAnsi="Cambria Math"/>
                        </w:rPr>
                        <m:t>G</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G</m:t>
                      </m:r>
                    </m:e>
                  </m:acc>
                </m:e>
              </m:d>
            </m:num>
            <m:den>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e>
                  <m:acc>
                    <m:accPr>
                      <m:chr m:val="̅"/>
                      <m:ctrlPr>
                        <w:rPr>
                          <w:rFonts w:ascii="Cambria Math" w:hAnsi="Cambria Math"/>
                          <w:i/>
                        </w:rPr>
                      </m:ctrlPr>
                    </m:accPr>
                    <m:e>
                      <m:r>
                        <w:rPr>
                          <w:rFonts w:ascii="Cambria Math" w:hAnsi="Cambria Math"/>
                        </w:rPr>
                        <m:t>G</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G</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e>
                  <m:r>
                    <w:rPr>
                      <w:rFonts w:ascii="Cambria Math" w:hAnsi="Cambria Math"/>
                    </w:rPr>
                    <m:t>G</m:t>
                  </m:r>
                </m:e>
              </m:d>
              <m:r>
                <w:rPr>
                  <w:rFonts w:ascii="Cambria Math" w:hAnsi="Cambria Math"/>
                </w:rPr>
                <m:t>×P</m:t>
              </m:r>
              <m:d>
                <m:dPr>
                  <m:ctrlPr>
                    <w:rPr>
                      <w:rFonts w:ascii="Cambria Math" w:hAnsi="Cambria Math"/>
                      <w:i/>
                    </w:rPr>
                  </m:ctrlPr>
                </m:dPr>
                <m:e>
                  <m:r>
                    <w:rPr>
                      <w:rFonts w:ascii="Cambria Math" w:hAnsi="Cambria Math"/>
                    </w:rPr>
                    <m:t>G</m:t>
                  </m:r>
                </m:e>
              </m:d>
            </m:den>
          </m:f>
          <m:r>
            <w:rPr>
              <w:rFonts w:ascii="Cambria Math" w:hAnsi="Cambria Math"/>
            </w:rPr>
            <m:t>=</m:t>
          </m:r>
          <m:f>
            <m:fPr>
              <m:ctrlPr>
                <w:rPr>
                  <w:rFonts w:ascii="Cambria Math" w:hAnsi="Cambria Math"/>
                  <w:i/>
                </w:rPr>
              </m:ctrlPr>
            </m:fPr>
            <m:num>
              <m:r>
                <w:rPr>
                  <w:rFonts w:ascii="Cambria Math" w:hAnsi="Cambria Math"/>
                </w:rPr>
                <m:t>0.03×0.03</m:t>
              </m:r>
            </m:num>
            <m:den>
              <m:r>
                <w:rPr>
                  <w:rFonts w:ascii="Cambria Math" w:hAnsi="Cambria Math"/>
                </w:rPr>
                <m:t>0.03×0.03+0.97×0.97</m:t>
              </m:r>
            </m:den>
          </m:f>
          <m:r>
            <w:rPr>
              <w:rFonts w:ascii="Cambria Math" w:hAnsi="Cambria Math"/>
            </w:rPr>
            <m:t>≈</m:t>
          </m:r>
          <m:r>
            <m:rPr>
              <m:sty m:val="b"/>
            </m:rPr>
            <w:rPr>
              <w:rFonts w:ascii="Cambria Math" w:hAnsi="Cambria Math" w:cs="Arial"/>
              <w:sz w:val="20"/>
              <w:szCs w:val="20"/>
            </w:rPr>
            <m:t>0.0001</m:t>
          </m:r>
        </m:oMath>
      </m:oMathPara>
    </w:p>
    <w:p w:rsidR="00A92327" w:rsidRDefault="00A92327" w:rsidP="0096148B">
      <w:pPr>
        <w:spacing w:after="0" w:line="240" w:lineRule="auto"/>
        <w:ind w:left="360"/>
        <w:rPr>
          <w:rFonts w:asciiTheme="minorHAnsi" w:hAnsiTheme="minorHAnsi"/>
        </w:rPr>
      </w:pPr>
    </w:p>
    <w:p w:rsidR="00A92327" w:rsidRDefault="00A92327" w:rsidP="0096148B">
      <w:pPr>
        <w:spacing w:after="0" w:line="240" w:lineRule="auto"/>
        <w:ind w:left="360"/>
        <w:rPr>
          <w:rFonts w:asciiTheme="minorHAnsi" w:hAnsiTheme="minorHAnsi"/>
        </w:rPr>
      </w:pPr>
    </w:p>
    <w:p w:rsidR="00A92327" w:rsidRDefault="00A92327" w:rsidP="0096148B">
      <w:pPr>
        <w:spacing w:after="0" w:line="240" w:lineRule="auto"/>
        <w:ind w:left="360"/>
        <w:rPr>
          <w:rFonts w:asciiTheme="minorHAnsi" w:hAnsiTheme="minorHAnsi"/>
        </w:rPr>
      </w:pPr>
    </w:p>
    <w:p w:rsidR="00A92327" w:rsidRDefault="00A92327" w:rsidP="0096148B">
      <w:pPr>
        <w:spacing w:after="0" w:line="240" w:lineRule="auto"/>
        <w:ind w:left="360"/>
        <w:rPr>
          <w:rFonts w:asciiTheme="minorHAnsi" w:hAnsiTheme="minorHAnsi"/>
        </w:rPr>
      </w:pPr>
    </w:p>
    <w:p w:rsidR="00A92327" w:rsidRDefault="00A92327" w:rsidP="0096148B">
      <w:pPr>
        <w:spacing w:after="0" w:line="240" w:lineRule="auto"/>
        <w:ind w:left="360"/>
        <w:rPr>
          <w:rFonts w:asciiTheme="minorHAnsi" w:hAnsiTheme="minorHAnsi"/>
        </w:rPr>
      </w:pPr>
    </w:p>
    <w:p w:rsidR="00A92327" w:rsidRDefault="00A92327" w:rsidP="0096148B">
      <w:pPr>
        <w:spacing w:after="0" w:line="240" w:lineRule="auto"/>
        <w:ind w:left="360"/>
        <w:rPr>
          <w:rFonts w:asciiTheme="minorHAnsi" w:hAnsiTheme="minorHAnsi"/>
        </w:rPr>
      </w:pPr>
    </w:p>
    <w:p w:rsidR="00A92327" w:rsidRDefault="00A92327" w:rsidP="0096148B">
      <w:pPr>
        <w:spacing w:after="0" w:line="240" w:lineRule="auto"/>
        <w:rPr>
          <w:rFonts w:asciiTheme="minorHAnsi" w:hAnsiTheme="minorHAnsi"/>
        </w:rPr>
      </w:pPr>
      <w:r>
        <w:rPr>
          <w:rFonts w:asciiTheme="minorHAnsi" w:hAnsiTheme="minorHAnsi"/>
        </w:rPr>
        <w:br w:type="page"/>
      </w:r>
    </w:p>
    <w:p w:rsidR="00A92327" w:rsidRPr="00277581" w:rsidRDefault="00A92327" w:rsidP="0096148B">
      <w:pPr>
        <w:spacing w:after="0" w:line="240" w:lineRule="auto"/>
        <w:ind w:left="360"/>
        <w:rPr>
          <w:rFonts w:asciiTheme="minorHAnsi" w:hAnsiTheme="minorHAnsi"/>
        </w:rPr>
      </w:pPr>
    </w:p>
    <w:p w:rsidR="00277581" w:rsidRDefault="00277581" w:rsidP="00015271">
      <w:pPr>
        <w:numPr>
          <w:ilvl w:val="0"/>
          <w:numId w:val="6"/>
        </w:numPr>
        <w:spacing w:after="0" w:line="240" w:lineRule="auto"/>
        <w:rPr>
          <w:rFonts w:asciiTheme="minorHAnsi" w:hAnsiTheme="minorHAnsi"/>
        </w:rPr>
      </w:pPr>
      <w:r w:rsidRPr="00277581">
        <w:rPr>
          <w:rFonts w:asciiTheme="minorHAnsi" w:hAnsiTheme="minorHAnsi"/>
        </w:rPr>
        <w:t>The organization incurs a cost of $5,000 when it rejects a good lot. It is further estimated that the cost of accepting a poor lot is $ 20,000 (due to liabilities). If the objective is to minimize the expected cost of errors, which quality control method should the manager adopt? Why?</w:t>
      </w:r>
      <w:r w:rsidR="00A92327">
        <w:rPr>
          <w:rFonts w:asciiTheme="minorHAnsi" w:hAnsiTheme="minorHAnsi"/>
        </w:rPr>
        <w:t xml:space="preserve"> (</w:t>
      </w:r>
      <w:r w:rsidR="00A92327">
        <w:rPr>
          <w:rFonts w:asciiTheme="minorHAnsi" w:hAnsiTheme="minorHAnsi"/>
          <w:b/>
        </w:rPr>
        <w:t>3</w:t>
      </w:r>
      <w:r w:rsidR="00A92327" w:rsidRPr="00A92327">
        <w:rPr>
          <w:rFonts w:asciiTheme="minorHAnsi" w:hAnsiTheme="minorHAnsi"/>
          <w:b/>
        </w:rPr>
        <w:t xml:space="preserve"> Points</w:t>
      </w:r>
      <w:r w:rsidR="00A92327">
        <w:rPr>
          <w:rFonts w:asciiTheme="minorHAnsi" w:hAnsiTheme="minorHAnsi"/>
        </w:rPr>
        <w:t>)</w:t>
      </w:r>
    </w:p>
    <w:p w:rsidR="00A92327" w:rsidRDefault="00A92327" w:rsidP="00015271">
      <w:pPr>
        <w:spacing w:after="0" w:line="240" w:lineRule="auto"/>
        <w:rPr>
          <w:rFonts w:asciiTheme="minorHAnsi" w:hAnsiTheme="minorHAnsi"/>
        </w:rPr>
      </w:pPr>
    </w:p>
    <w:p w:rsidR="0096148B" w:rsidRDefault="0096148B" w:rsidP="00015271">
      <w:pPr>
        <w:spacing w:after="0" w:line="240" w:lineRule="auto"/>
        <w:ind w:left="360"/>
      </w:pPr>
      <w:r>
        <w:t xml:space="preserve">Expected Costs = </w:t>
      </w:r>
      <m:oMath>
        <m:r>
          <w:rPr>
            <w:rFonts w:ascii="Cambria Math" w:hAnsi="Cambria Math"/>
          </w:rPr>
          <m:t>5,000 × P</m:t>
        </m:r>
        <m:d>
          <m:dPr>
            <m:ctrlPr>
              <w:rPr>
                <w:rFonts w:ascii="Cambria Math" w:hAnsi="Cambria Math"/>
                <w:i/>
              </w:rPr>
            </m:ctrlPr>
          </m:dPr>
          <m:e>
            <m:r>
              <w:rPr>
                <w:rFonts w:ascii="Cambria Math" w:hAnsi="Cambria Math"/>
              </w:rPr>
              <m:t>G∩R</m:t>
            </m:r>
          </m:e>
        </m:d>
        <m:r>
          <w:rPr>
            <w:rFonts w:ascii="Cambria Math" w:hAnsi="Cambria Math"/>
          </w:rPr>
          <m:t>+ 20,000 × P</m:t>
        </m:r>
        <m:d>
          <m:dPr>
            <m:ctrlPr>
              <w:rPr>
                <w:rFonts w:ascii="Cambria Math" w:hAnsi="Cambria Math"/>
                <w:i/>
              </w:rPr>
            </m:ctrlPr>
          </m:dPr>
          <m:e>
            <m:acc>
              <m:accPr>
                <m:chr m:val="̅"/>
                <m:ctrlPr>
                  <w:rPr>
                    <w:rFonts w:ascii="Cambria Math" w:hAnsi="Cambria Math"/>
                    <w:i/>
                  </w:rPr>
                </m:ctrlPr>
              </m:accPr>
              <m:e>
                <m:r>
                  <w:rPr>
                    <w:rFonts w:ascii="Cambria Math" w:hAnsi="Cambria Math"/>
                  </w:rPr>
                  <m:t>G</m:t>
                </m:r>
              </m:e>
            </m:acc>
            <m:r>
              <w:rPr>
                <w:rFonts w:ascii="Cambria Math" w:hAnsi="Cambria Math"/>
              </w:rPr>
              <m:t>∩</m:t>
            </m:r>
            <m:acc>
              <m:accPr>
                <m:chr m:val="̅"/>
                <m:ctrlPr>
                  <w:rPr>
                    <w:rFonts w:ascii="Cambria Math" w:hAnsi="Cambria Math"/>
                    <w:i/>
                  </w:rPr>
                </m:ctrlPr>
              </m:accPr>
              <m:e>
                <m:r>
                  <w:rPr>
                    <w:rFonts w:ascii="Cambria Math" w:hAnsi="Cambria Math"/>
                  </w:rPr>
                  <m:t>R</m:t>
                </m:r>
              </m:e>
            </m:acc>
          </m:e>
        </m:d>
      </m:oMath>
      <w:r w:rsidR="00015271">
        <w:t xml:space="preserve">, </w:t>
      </w:r>
    </w:p>
    <w:p w:rsidR="00015271" w:rsidRDefault="00015271" w:rsidP="00015271">
      <w:pPr>
        <w:spacing w:after="0" w:line="240" w:lineRule="auto"/>
        <w:ind w:left="360"/>
      </w:pPr>
      <w:r>
        <w:t>That is:</w:t>
      </w:r>
    </w:p>
    <w:p w:rsidR="00015271" w:rsidRDefault="00015271" w:rsidP="00015271">
      <w:pPr>
        <w:spacing w:after="0" w:line="240" w:lineRule="auto"/>
        <w:ind w:left="360"/>
      </w:pPr>
      <w:r>
        <w:t xml:space="preserve">Expected Costs = </w:t>
      </w:r>
      <m:oMath>
        <m:r>
          <w:rPr>
            <w:rFonts w:ascii="Cambria Math" w:hAnsi="Cambria Math"/>
          </w:rPr>
          <m:t>5,000 ×P(R | G) × P(G) + 20,000 × P(</m:t>
        </m:r>
        <m:acc>
          <m:accPr>
            <m:chr m:val="̅"/>
            <m:ctrlPr>
              <w:rPr>
                <w:rFonts w:ascii="Cambria Math" w:hAnsi="Cambria Math"/>
                <w:i/>
              </w:rPr>
            </m:ctrlPr>
          </m:accPr>
          <m:e>
            <m:r>
              <w:rPr>
                <w:rFonts w:ascii="Cambria Math" w:hAnsi="Cambria Math"/>
              </w:rPr>
              <m:t>R</m:t>
            </m:r>
          </m:e>
        </m:acc>
        <m:r>
          <w:rPr>
            <w:rFonts w:ascii="Cambria Math" w:hAnsi="Cambria Math"/>
          </w:rPr>
          <m:t xml:space="preserve"> | </m:t>
        </m:r>
        <m:acc>
          <m:accPr>
            <m:chr m:val="̅"/>
            <m:ctrlPr>
              <w:rPr>
                <w:rFonts w:ascii="Cambria Math" w:hAnsi="Cambria Math"/>
                <w:i/>
              </w:rPr>
            </m:ctrlPr>
          </m:accPr>
          <m:e>
            <m:r>
              <w:rPr>
                <w:rFonts w:ascii="Cambria Math" w:hAnsi="Cambria Math"/>
              </w:rPr>
              <m:t>G</m:t>
            </m:r>
          </m:e>
        </m:acc>
        <m:r>
          <w:rPr>
            <w:rFonts w:ascii="Cambria Math" w:hAnsi="Cambria Math"/>
          </w:rPr>
          <m:t>) × P(</m:t>
        </m:r>
        <m:acc>
          <m:accPr>
            <m:chr m:val="̅"/>
            <m:ctrlPr>
              <w:rPr>
                <w:rFonts w:ascii="Cambria Math" w:hAnsi="Cambria Math"/>
                <w:i/>
              </w:rPr>
            </m:ctrlPr>
          </m:accPr>
          <m:e>
            <m:r>
              <w:rPr>
                <w:rFonts w:ascii="Cambria Math" w:hAnsi="Cambria Math"/>
              </w:rPr>
              <m:t>G</m:t>
            </m:r>
          </m:e>
        </m:acc>
        <m:r>
          <w:rPr>
            <w:rFonts w:ascii="Cambria Math" w:hAnsi="Cambria Math"/>
          </w:rPr>
          <m:t>)</m:t>
        </m:r>
      </m:oMath>
    </w:p>
    <w:p w:rsidR="001354A5" w:rsidRDefault="001354A5" w:rsidP="00015271">
      <w:pPr>
        <w:spacing w:after="0" w:line="240" w:lineRule="auto"/>
        <w:ind w:left="360"/>
      </w:pPr>
    </w:p>
    <w:p w:rsidR="0096148B" w:rsidRDefault="0096148B" w:rsidP="00015271">
      <w:pPr>
        <w:spacing w:after="0" w:line="240" w:lineRule="auto"/>
        <w:ind w:left="360"/>
        <w:rPr>
          <w:rFonts w:ascii="Arial" w:hAnsi="Arial" w:cs="Arial"/>
          <w:b/>
          <w:bCs/>
          <w:sz w:val="20"/>
          <w:szCs w:val="20"/>
        </w:rPr>
      </w:pPr>
      <w:r>
        <w:rPr>
          <w:b/>
          <w:bCs/>
        </w:rPr>
        <w:t>E</w:t>
      </w:r>
      <w:r w:rsidR="00015271">
        <w:rPr>
          <w:b/>
          <w:bCs/>
        </w:rPr>
        <w:t xml:space="preserve">xpected </w:t>
      </w:r>
      <w:r>
        <w:rPr>
          <w:b/>
          <w:bCs/>
        </w:rPr>
        <w:t>Cost for A</w:t>
      </w:r>
      <w:r>
        <w:t xml:space="preserve"> =  </w:t>
      </w:r>
      <m:oMath>
        <m:r>
          <w:rPr>
            <w:rFonts w:ascii="Cambria Math" w:hAnsi="Cambria Math"/>
          </w:rPr>
          <m:t>5,000 × 0.0485</m:t>
        </m:r>
        <m:r>
          <w:rPr>
            <w:rFonts w:ascii="Cambria Math" w:hAnsi="Cambria Math" w:cs="Arial"/>
            <w:sz w:val="20"/>
            <w:szCs w:val="20"/>
          </w:rPr>
          <m:t xml:space="preserve"> </m:t>
        </m:r>
        <m:r>
          <w:rPr>
            <w:rFonts w:ascii="Cambria Math" w:hAnsi="Cambria Math"/>
          </w:rPr>
          <m:t>+ 20,000 × 0.0003</m:t>
        </m:r>
      </m:oMath>
      <w:r>
        <w:rPr>
          <w:rFonts w:ascii="Arial" w:hAnsi="Arial" w:cs="Arial"/>
          <w:sz w:val="20"/>
          <w:szCs w:val="20"/>
        </w:rPr>
        <w:t xml:space="preserve"> = </w:t>
      </w:r>
      <w:r w:rsidR="00015271">
        <w:rPr>
          <w:rFonts w:ascii="Arial" w:hAnsi="Arial" w:cs="Arial"/>
          <w:b/>
          <w:bCs/>
          <w:sz w:val="20"/>
          <w:szCs w:val="20"/>
        </w:rPr>
        <w:t xml:space="preserve">$ </w:t>
      </w:r>
      <w:r w:rsidR="00015271" w:rsidRPr="00DA1FBA">
        <w:rPr>
          <w:rFonts w:ascii="Arial" w:hAnsi="Arial" w:cs="Arial"/>
          <w:b/>
          <w:sz w:val="20"/>
          <w:szCs w:val="20"/>
        </w:rPr>
        <w:t>248.50</w:t>
      </w:r>
    </w:p>
    <w:p w:rsidR="0096148B" w:rsidRDefault="00015271" w:rsidP="00015271">
      <w:pPr>
        <w:spacing w:after="0" w:line="240" w:lineRule="auto"/>
        <w:ind w:left="360"/>
      </w:pPr>
      <w:r>
        <w:rPr>
          <w:b/>
          <w:bCs/>
        </w:rPr>
        <w:t xml:space="preserve">Expected </w:t>
      </w:r>
      <w:r w:rsidR="0096148B">
        <w:rPr>
          <w:b/>
          <w:bCs/>
        </w:rPr>
        <w:t>Cost for B</w:t>
      </w:r>
      <w:r w:rsidR="0096148B">
        <w:t xml:space="preserve"> =  </w:t>
      </w:r>
      <m:oMath>
        <m:r>
          <w:rPr>
            <w:rFonts w:ascii="Cambria Math" w:hAnsi="Cambria Math"/>
          </w:rPr>
          <m:t>5,000 × 0.0291</m:t>
        </m:r>
        <m:r>
          <w:rPr>
            <w:rFonts w:ascii="Cambria Math" w:hAnsi="Cambria Math" w:cs="Arial"/>
            <w:sz w:val="20"/>
            <w:szCs w:val="20"/>
          </w:rPr>
          <m:t xml:space="preserve"> </m:t>
        </m:r>
        <m:r>
          <w:rPr>
            <w:rFonts w:ascii="Cambria Math" w:hAnsi="Cambria Math"/>
          </w:rPr>
          <m:t>+ 20,000 × 0.0009</m:t>
        </m:r>
      </m:oMath>
      <w:r w:rsidR="0096148B">
        <w:rPr>
          <w:rFonts w:ascii="Arial" w:hAnsi="Arial" w:cs="Arial"/>
          <w:sz w:val="20"/>
          <w:szCs w:val="20"/>
        </w:rPr>
        <w:t xml:space="preserve"> = </w:t>
      </w:r>
      <w:r>
        <w:rPr>
          <w:rFonts w:ascii="Arial" w:hAnsi="Arial" w:cs="Arial"/>
          <w:b/>
          <w:bCs/>
          <w:sz w:val="20"/>
          <w:szCs w:val="20"/>
        </w:rPr>
        <w:t xml:space="preserve">$ </w:t>
      </w:r>
      <w:r w:rsidR="0096148B" w:rsidRPr="00DA1FBA">
        <w:rPr>
          <w:rFonts w:ascii="Arial" w:hAnsi="Arial" w:cs="Arial"/>
          <w:b/>
          <w:sz w:val="20"/>
          <w:szCs w:val="20"/>
        </w:rPr>
        <w:t>163.50</w:t>
      </w:r>
    </w:p>
    <w:p w:rsidR="001354A5" w:rsidRDefault="001354A5" w:rsidP="00015271">
      <w:pPr>
        <w:spacing w:after="0" w:line="240" w:lineRule="auto"/>
        <w:ind w:left="1080" w:firstLine="360"/>
      </w:pPr>
    </w:p>
    <w:p w:rsidR="0096148B" w:rsidRDefault="001354A5" w:rsidP="00015271">
      <w:pPr>
        <w:spacing w:after="0" w:line="240" w:lineRule="auto"/>
        <w:ind w:left="360"/>
      </w:pPr>
      <w:r>
        <w:t>T</w:t>
      </w:r>
      <w:r w:rsidR="0096148B">
        <w:t xml:space="preserve">he manager should adopt method </w:t>
      </w:r>
      <w:r w:rsidR="0096148B">
        <w:rPr>
          <w:b/>
          <w:bCs/>
        </w:rPr>
        <w:t>B</w:t>
      </w:r>
      <w:r>
        <w:t xml:space="preserve"> </w:t>
      </w:r>
      <w:r w:rsidR="00015271">
        <w:t>since it has lower expected cost.</w:t>
      </w:r>
    </w:p>
    <w:p w:rsidR="00A92327" w:rsidRDefault="00A92327" w:rsidP="00015271">
      <w:pPr>
        <w:spacing w:after="0" w:line="240" w:lineRule="auto"/>
        <w:rPr>
          <w:rFonts w:asciiTheme="minorHAnsi" w:hAnsiTheme="minorHAnsi"/>
        </w:rPr>
      </w:pPr>
    </w:p>
    <w:p w:rsidR="00277581" w:rsidRPr="00277581" w:rsidRDefault="00277581" w:rsidP="00015271">
      <w:pPr>
        <w:numPr>
          <w:ilvl w:val="0"/>
          <w:numId w:val="6"/>
        </w:numPr>
        <w:spacing w:after="0" w:line="240" w:lineRule="auto"/>
        <w:rPr>
          <w:rFonts w:asciiTheme="minorHAnsi" w:hAnsiTheme="minorHAnsi"/>
        </w:rPr>
      </w:pPr>
      <w:r w:rsidRPr="00277581">
        <w:rPr>
          <w:rFonts w:asciiTheme="minorHAnsi" w:hAnsiTheme="minorHAnsi"/>
        </w:rPr>
        <w:t>For the current manufacturing process, the a-priori probability that a lot is poor is 0.03. Under what ranges of this probability should the manager to prefer method A? Assume that all other parameters remain as specified in (a) and (b).</w:t>
      </w:r>
      <w:r w:rsidR="00A92327">
        <w:rPr>
          <w:rFonts w:asciiTheme="minorHAnsi" w:hAnsiTheme="minorHAnsi"/>
        </w:rPr>
        <w:t xml:space="preserve"> (</w:t>
      </w:r>
      <w:r w:rsidR="00A92327">
        <w:rPr>
          <w:rFonts w:asciiTheme="minorHAnsi" w:hAnsiTheme="minorHAnsi"/>
          <w:b/>
        </w:rPr>
        <w:t>3</w:t>
      </w:r>
      <w:r w:rsidR="00A92327" w:rsidRPr="00A92327">
        <w:rPr>
          <w:rFonts w:asciiTheme="minorHAnsi" w:hAnsiTheme="minorHAnsi"/>
          <w:b/>
        </w:rPr>
        <w:t xml:space="preserve"> Points</w:t>
      </w:r>
      <w:r w:rsidR="00A92327">
        <w:rPr>
          <w:rFonts w:asciiTheme="minorHAnsi" w:hAnsiTheme="minorHAnsi"/>
        </w:rPr>
        <w:t>)</w:t>
      </w:r>
    </w:p>
    <w:p w:rsidR="00277581" w:rsidRDefault="00277581" w:rsidP="00015271">
      <w:pPr>
        <w:spacing w:after="0" w:line="240" w:lineRule="auto"/>
        <w:rPr>
          <w:rFonts w:asciiTheme="minorHAnsi" w:hAnsiTheme="minorHAnsi"/>
        </w:rPr>
      </w:pPr>
    </w:p>
    <w:p w:rsidR="0096148B" w:rsidRDefault="0096148B" w:rsidP="00015271">
      <w:pPr>
        <w:spacing w:after="0" w:line="240" w:lineRule="auto"/>
        <w:ind w:left="360"/>
      </w:pPr>
      <w:r>
        <w:t xml:space="preserve">Let the required probability = </w:t>
      </w:r>
      <m:oMath>
        <m:r>
          <w:rPr>
            <w:rFonts w:ascii="Cambria Math" w:hAnsi="Cambria Math"/>
          </w:rPr>
          <m:t>P(</m:t>
        </m:r>
        <m:acc>
          <m:accPr>
            <m:chr m:val="̅"/>
            <m:ctrlPr>
              <w:rPr>
                <w:rFonts w:ascii="Cambria Math" w:hAnsi="Cambria Math"/>
                <w:i/>
              </w:rPr>
            </m:ctrlPr>
          </m:accPr>
          <m:e>
            <m:r>
              <w:rPr>
                <w:rFonts w:ascii="Cambria Math" w:hAnsi="Cambria Math"/>
              </w:rPr>
              <m:t>G</m:t>
            </m:r>
          </m:e>
        </m:acc>
        <m:r>
          <w:rPr>
            <w:rFonts w:ascii="Cambria Math" w:hAnsi="Cambria Math"/>
          </w:rPr>
          <m:t>) = p</m:t>
        </m:r>
      </m:oMath>
    </w:p>
    <w:p w:rsidR="0096148B" w:rsidRDefault="0096148B" w:rsidP="00015271">
      <w:pPr>
        <w:spacing w:after="0" w:line="240" w:lineRule="auto"/>
        <w:ind w:left="360"/>
      </w:pPr>
      <w:r>
        <w:t xml:space="preserve">Expected Costs </w:t>
      </w:r>
      <w:r>
        <w:tab/>
        <w:t xml:space="preserve">= </w:t>
      </w:r>
      <m:oMath>
        <m:r>
          <w:rPr>
            <w:rFonts w:ascii="Cambria Math" w:hAnsi="Cambria Math"/>
          </w:rPr>
          <m:t>5,000 ×P(R | G) × P(G) + 20,000 × P(</m:t>
        </m:r>
        <m:acc>
          <m:accPr>
            <m:chr m:val="̅"/>
            <m:ctrlPr>
              <w:rPr>
                <w:rFonts w:ascii="Cambria Math" w:hAnsi="Cambria Math"/>
                <w:i/>
              </w:rPr>
            </m:ctrlPr>
          </m:accPr>
          <m:e>
            <m:r>
              <w:rPr>
                <w:rFonts w:ascii="Cambria Math" w:hAnsi="Cambria Math"/>
              </w:rPr>
              <m:t>R</m:t>
            </m:r>
          </m:e>
        </m:acc>
        <m:r>
          <w:rPr>
            <w:rFonts w:ascii="Cambria Math" w:hAnsi="Cambria Math"/>
          </w:rPr>
          <m:t xml:space="preserve"> | </m:t>
        </m:r>
        <m:acc>
          <m:accPr>
            <m:chr m:val="̅"/>
            <m:ctrlPr>
              <w:rPr>
                <w:rFonts w:ascii="Cambria Math" w:hAnsi="Cambria Math"/>
                <w:i/>
              </w:rPr>
            </m:ctrlPr>
          </m:accPr>
          <m:e>
            <m:r>
              <w:rPr>
                <w:rFonts w:ascii="Cambria Math" w:hAnsi="Cambria Math"/>
              </w:rPr>
              <m:t>G</m:t>
            </m:r>
          </m:e>
        </m:acc>
        <m:r>
          <w:rPr>
            <w:rFonts w:ascii="Cambria Math" w:hAnsi="Cambria Math"/>
          </w:rPr>
          <m:t>) × P(</m:t>
        </m:r>
        <m:acc>
          <m:accPr>
            <m:chr m:val="̅"/>
            <m:ctrlPr>
              <w:rPr>
                <w:rFonts w:ascii="Cambria Math" w:hAnsi="Cambria Math"/>
                <w:i/>
              </w:rPr>
            </m:ctrlPr>
          </m:accPr>
          <m:e>
            <m:r>
              <w:rPr>
                <w:rFonts w:ascii="Cambria Math" w:hAnsi="Cambria Math"/>
              </w:rPr>
              <m:t>G</m:t>
            </m:r>
          </m:e>
        </m:acc>
        <m:r>
          <w:rPr>
            <w:rFonts w:ascii="Cambria Math" w:hAnsi="Cambria Math"/>
          </w:rPr>
          <m:t>)</m:t>
        </m:r>
      </m:oMath>
    </w:p>
    <w:p w:rsidR="0096148B" w:rsidRDefault="0096148B" w:rsidP="00015271">
      <w:pPr>
        <w:spacing w:after="0" w:line="240" w:lineRule="auto"/>
        <w:ind w:left="360"/>
      </w:pPr>
      <w:r>
        <w:tab/>
      </w:r>
      <w:r>
        <w:tab/>
      </w:r>
      <w:r>
        <w:tab/>
        <w:t xml:space="preserve">= </w:t>
      </w:r>
      <m:oMath>
        <m:r>
          <w:rPr>
            <w:rFonts w:ascii="Cambria Math" w:hAnsi="Cambria Math"/>
          </w:rPr>
          <m:t>5,000 ×P(R | G)  × (1–p) + 20,000 × P(</m:t>
        </m:r>
        <m:acc>
          <m:accPr>
            <m:chr m:val="̅"/>
            <m:ctrlPr>
              <w:rPr>
                <w:rFonts w:ascii="Cambria Math" w:hAnsi="Cambria Math"/>
                <w:i/>
              </w:rPr>
            </m:ctrlPr>
          </m:accPr>
          <m:e>
            <m:r>
              <w:rPr>
                <w:rFonts w:ascii="Cambria Math" w:hAnsi="Cambria Math"/>
              </w:rPr>
              <m:t>R</m:t>
            </m:r>
          </m:e>
        </m:acc>
        <m:r>
          <w:rPr>
            <w:rFonts w:ascii="Cambria Math" w:hAnsi="Cambria Math"/>
          </w:rPr>
          <m:t xml:space="preserve"> | </m:t>
        </m:r>
        <m:acc>
          <m:accPr>
            <m:chr m:val="̅"/>
            <m:ctrlPr>
              <w:rPr>
                <w:rFonts w:ascii="Cambria Math" w:hAnsi="Cambria Math"/>
                <w:i/>
              </w:rPr>
            </m:ctrlPr>
          </m:accPr>
          <m:e>
            <m:r>
              <w:rPr>
                <w:rFonts w:ascii="Cambria Math" w:hAnsi="Cambria Math"/>
              </w:rPr>
              <m:t>G</m:t>
            </m:r>
          </m:e>
        </m:acc>
        <m:r>
          <w:rPr>
            <w:rFonts w:ascii="Cambria Math" w:hAnsi="Cambria Math"/>
          </w:rPr>
          <m:t>) × p</m:t>
        </m:r>
      </m:oMath>
    </w:p>
    <w:p w:rsidR="0096148B" w:rsidRDefault="0096148B" w:rsidP="00015271">
      <w:pPr>
        <w:spacing w:after="0" w:line="240" w:lineRule="auto"/>
        <w:ind w:left="360"/>
      </w:pPr>
      <w:r>
        <w:t>Thus:</w:t>
      </w:r>
    </w:p>
    <w:p w:rsidR="0096148B" w:rsidRDefault="0096148B" w:rsidP="00015271">
      <w:pPr>
        <w:spacing w:after="0" w:line="240" w:lineRule="auto"/>
        <w:ind w:left="360" w:firstLine="360"/>
      </w:pPr>
      <w:r>
        <w:rPr>
          <w:b/>
          <w:bCs/>
        </w:rPr>
        <w:t>E[Cost for A</w:t>
      </w:r>
      <w:r>
        <w:t>]</w:t>
      </w:r>
      <w:r>
        <w:tab/>
        <w:t xml:space="preserve">= </w:t>
      </w:r>
      <m:oMath>
        <m:r>
          <w:rPr>
            <w:rFonts w:ascii="Cambria Math" w:hAnsi="Cambria Math"/>
          </w:rPr>
          <m:t xml:space="preserve">5,000 </m:t>
        </m:r>
        <m:r>
          <w:rPr>
            <w:rFonts w:ascii="Cambria Math" w:hAnsi="Cambria Math"/>
            <w:i/>
          </w:rPr>
          <w:sym w:font="Symbol" w:char="F0B4"/>
        </m:r>
        <m:r>
          <w:rPr>
            <w:rFonts w:ascii="Cambria Math" w:hAnsi="Cambria Math"/>
          </w:rPr>
          <m:t xml:space="preserve"> 0.05 </m:t>
        </m:r>
        <m:r>
          <w:rPr>
            <w:rFonts w:ascii="Cambria Math" w:hAnsi="Cambria Math"/>
            <w:i/>
          </w:rPr>
          <w:sym w:font="Symbol" w:char="F0B4"/>
        </m:r>
        <m:r>
          <w:rPr>
            <w:rFonts w:ascii="Cambria Math" w:hAnsi="Cambria Math"/>
          </w:rPr>
          <m:t xml:space="preserve"> (1-p) + 20,000 </m:t>
        </m:r>
        <m:r>
          <w:rPr>
            <w:rFonts w:ascii="Cambria Math" w:hAnsi="Cambria Math"/>
            <w:i/>
          </w:rPr>
          <w:sym w:font="Symbol" w:char="F0B4"/>
        </m:r>
        <m:r>
          <w:rPr>
            <w:rFonts w:ascii="Cambria Math" w:hAnsi="Cambria Math"/>
          </w:rPr>
          <m:t xml:space="preserve"> 0.01 </m:t>
        </m:r>
        <m:r>
          <w:rPr>
            <w:rFonts w:ascii="Cambria Math" w:hAnsi="Cambria Math"/>
            <w:i/>
          </w:rPr>
          <w:sym w:font="Symbol" w:char="F0B4"/>
        </m:r>
        <m:r>
          <w:rPr>
            <w:rFonts w:ascii="Cambria Math" w:hAnsi="Cambria Math"/>
          </w:rPr>
          <m:t xml:space="preserve"> p = 250 –50p</m:t>
        </m:r>
      </m:oMath>
    </w:p>
    <w:p w:rsidR="0096148B" w:rsidRDefault="0096148B" w:rsidP="00015271">
      <w:pPr>
        <w:spacing w:after="0" w:line="240" w:lineRule="auto"/>
        <w:ind w:firstLine="720"/>
      </w:pPr>
      <w:r>
        <w:rPr>
          <w:b/>
          <w:bCs/>
        </w:rPr>
        <w:t>E[Cost for B</w:t>
      </w:r>
      <w:r>
        <w:t>]</w:t>
      </w:r>
      <w:r>
        <w:tab/>
        <w:t xml:space="preserve">= </w:t>
      </w:r>
      <m:oMath>
        <m:r>
          <w:rPr>
            <w:rFonts w:ascii="Cambria Math" w:hAnsi="Cambria Math"/>
          </w:rPr>
          <m:t xml:space="preserve">5,000 </m:t>
        </m:r>
        <m:r>
          <w:rPr>
            <w:rFonts w:ascii="Cambria Math" w:hAnsi="Cambria Math"/>
            <w:i/>
          </w:rPr>
          <w:sym w:font="Symbol" w:char="F0B4"/>
        </m:r>
        <m:r>
          <w:rPr>
            <w:rFonts w:ascii="Cambria Math" w:hAnsi="Cambria Math"/>
          </w:rPr>
          <m:t xml:space="preserve"> 0.03 </m:t>
        </m:r>
        <m:r>
          <w:rPr>
            <w:rFonts w:ascii="Cambria Math" w:hAnsi="Cambria Math"/>
            <w:i/>
          </w:rPr>
          <w:sym w:font="Symbol" w:char="F0B4"/>
        </m:r>
        <m:r>
          <w:rPr>
            <w:rFonts w:ascii="Cambria Math" w:hAnsi="Cambria Math"/>
          </w:rPr>
          <m:t xml:space="preserve"> (1-p) + 20,000 </m:t>
        </m:r>
        <m:r>
          <w:rPr>
            <w:rFonts w:ascii="Cambria Math" w:hAnsi="Cambria Math"/>
            <w:i/>
          </w:rPr>
          <w:sym w:font="Symbol" w:char="F0B4"/>
        </m:r>
        <m:r>
          <w:rPr>
            <w:rFonts w:ascii="Cambria Math" w:hAnsi="Cambria Math"/>
          </w:rPr>
          <m:t xml:space="preserve"> 0.03 </m:t>
        </m:r>
        <m:r>
          <w:rPr>
            <w:rFonts w:ascii="Cambria Math" w:hAnsi="Cambria Math"/>
            <w:i/>
          </w:rPr>
          <w:sym w:font="Symbol" w:char="F0B4"/>
        </m:r>
        <m:r>
          <w:rPr>
            <w:rFonts w:ascii="Cambria Math" w:hAnsi="Cambria Math"/>
          </w:rPr>
          <m:t xml:space="preserve"> p =  150 + 450p</m:t>
        </m:r>
      </m:oMath>
    </w:p>
    <w:p w:rsidR="0096148B" w:rsidRDefault="0096148B" w:rsidP="00015271">
      <w:pPr>
        <w:spacing w:after="0" w:line="240" w:lineRule="auto"/>
        <w:ind w:left="360"/>
      </w:pPr>
    </w:p>
    <w:p w:rsidR="0096148B" w:rsidRDefault="0096148B" w:rsidP="00015271">
      <w:pPr>
        <w:spacing w:after="0" w:line="240" w:lineRule="auto"/>
        <w:ind w:left="360"/>
      </w:pPr>
      <w:r>
        <w:t xml:space="preserve">Method A is preferred when </w:t>
      </w:r>
      <w:r w:rsidR="00015271">
        <w:rPr>
          <w:b/>
          <w:bCs/>
        </w:rPr>
        <w:t xml:space="preserve">Expected Cost for </w:t>
      </w:r>
      <w:proofErr w:type="spellStart"/>
      <w:r w:rsidR="00015271">
        <w:rPr>
          <w:b/>
          <w:bCs/>
        </w:rPr>
        <w:t>A</w:t>
      </w:r>
      <w:proofErr w:type="spellEnd"/>
      <w:r>
        <w:t xml:space="preserve"> </w:t>
      </w:r>
      <w:r>
        <w:sym w:font="Symbol" w:char="F0A3"/>
      </w:r>
      <w:r>
        <w:t xml:space="preserve">  </w:t>
      </w:r>
      <w:r w:rsidR="00015271">
        <w:rPr>
          <w:b/>
          <w:bCs/>
        </w:rPr>
        <w:t xml:space="preserve">Expected Cost for </w:t>
      </w:r>
      <w:r>
        <w:rPr>
          <w:b/>
          <w:bCs/>
        </w:rPr>
        <w:t>B</w:t>
      </w:r>
    </w:p>
    <w:p w:rsidR="0096148B" w:rsidRDefault="0096148B" w:rsidP="00015271">
      <w:pPr>
        <w:spacing w:after="0" w:line="240" w:lineRule="auto"/>
        <w:ind w:left="360"/>
        <w:rPr>
          <w:b/>
          <w:bCs/>
        </w:rPr>
      </w:pPr>
      <w:r>
        <w:t xml:space="preserve">That is, when </w:t>
      </w:r>
      <m:oMath>
        <m:r>
          <w:rPr>
            <w:rFonts w:ascii="Cambria Math" w:hAnsi="Cambria Math"/>
          </w:rPr>
          <m:t xml:space="preserve">250 –50p </m:t>
        </m:r>
        <m:r>
          <w:rPr>
            <w:rFonts w:ascii="Cambria Math" w:hAnsi="Cambria Math"/>
            <w:i/>
          </w:rPr>
          <w:sym w:font="Symbol" w:char="F0A3"/>
        </m:r>
        <m:r>
          <w:rPr>
            <w:rFonts w:ascii="Cambria Math" w:hAnsi="Cambria Math"/>
          </w:rPr>
          <m:t xml:space="preserve">  150 + 450p    or, when  </m:t>
        </m:r>
        <m:r>
          <m:rPr>
            <m:sty m:val="bi"/>
          </m:rPr>
          <w:rPr>
            <w:rFonts w:ascii="Cambria Math" w:hAnsi="Cambria Math"/>
          </w:rPr>
          <m:t xml:space="preserve">p </m:t>
        </m:r>
        <m:r>
          <m:rPr>
            <m:sty m:val="bi"/>
          </m:rPr>
          <w:rPr>
            <w:rFonts w:ascii="Cambria Math" w:hAnsi="Cambria Math"/>
            <w:b/>
            <w:bCs/>
            <w:i/>
          </w:rPr>
          <w:sym w:font="Symbol" w:char="F0B3"/>
        </m:r>
        <m:r>
          <m:rPr>
            <m:sty m:val="bi"/>
          </m:rPr>
          <w:rPr>
            <w:rFonts w:ascii="Cambria Math" w:hAnsi="Cambria Math"/>
          </w:rPr>
          <m:t xml:space="preserve"> 1/5 = 0.2</m:t>
        </m:r>
      </m:oMath>
    </w:p>
    <w:p w:rsidR="0096148B" w:rsidRPr="00456F68" w:rsidRDefault="0096148B" w:rsidP="00015271">
      <w:pPr>
        <w:spacing w:after="0" w:line="240" w:lineRule="auto"/>
        <w:ind w:left="360"/>
        <w:rPr>
          <w:i/>
        </w:rPr>
      </w:pPr>
      <w:r w:rsidRPr="00456F68">
        <w:rPr>
          <w:bCs/>
          <w:i/>
        </w:rPr>
        <w:t>As long as less than 20% of the lots are bad, Method B is better. Thus Method B is a robust choice since the proportion of poor lots is unlikely to be much greater than our current estimate of 3%.</w:t>
      </w:r>
    </w:p>
    <w:p w:rsidR="0096148B" w:rsidRDefault="0096148B" w:rsidP="00015271">
      <w:pPr>
        <w:spacing w:after="0" w:line="240" w:lineRule="auto"/>
        <w:ind w:left="360"/>
      </w:pPr>
    </w:p>
    <w:p w:rsidR="00277581" w:rsidRPr="00277581" w:rsidRDefault="00277581" w:rsidP="00015271">
      <w:pPr>
        <w:numPr>
          <w:ilvl w:val="0"/>
          <w:numId w:val="6"/>
        </w:numPr>
        <w:spacing w:after="0" w:line="240" w:lineRule="auto"/>
        <w:rPr>
          <w:rFonts w:asciiTheme="minorHAnsi" w:hAnsiTheme="minorHAnsi"/>
        </w:rPr>
      </w:pPr>
      <w:r w:rsidRPr="00277581">
        <w:rPr>
          <w:rFonts w:asciiTheme="minorHAnsi" w:hAnsiTheme="minorHAnsi"/>
        </w:rPr>
        <w:t>Under what ranges for the cost of accepting a poor lot should the manager to prefer method A? Assume that all other parameters remain as specified in (a) and (b).</w:t>
      </w:r>
      <w:r w:rsidR="00A92327">
        <w:rPr>
          <w:rFonts w:asciiTheme="minorHAnsi" w:hAnsiTheme="minorHAnsi"/>
        </w:rPr>
        <w:t xml:space="preserve"> (</w:t>
      </w:r>
      <w:r w:rsidR="00A92327">
        <w:rPr>
          <w:rFonts w:asciiTheme="minorHAnsi" w:hAnsiTheme="minorHAnsi"/>
          <w:b/>
        </w:rPr>
        <w:t>3</w:t>
      </w:r>
      <w:r w:rsidR="00A92327" w:rsidRPr="00A92327">
        <w:rPr>
          <w:rFonts w:asciiTheme="minorHAnsi" w:hAnsiTheme="minorHAnsi"/>
          <w:b/>
        </w:rPr>
        <w:t xml:space="preserve"> Points</w:t>
      </w:r>
      <w:r w:rsidR="00A92327">
        <w:rPr>
          <w:rFonts w:asciiTheme="minorHAnsi" w:hAnsiTheme="minorHAnsi"/>
        </w:rPr>
        <w:t>)</w:t>
      </w:r>
    </w:p>
    <w:p w:rsidR="00277581" w:rsidRPr="00277581" w:rsidRDefault="00277581" w:rsidP="00015271">
      <w:pPr>
        <w:spacing w:after="0" w:line="240" w:lineRule="auto"/>
        <w:rPr>
          <w:rFonts w:asciiTheme="minorHAnsi" w:hAnsiTheme="minorHAnsi"/>
          <w:b/>
        </w:rPr>
      </w:pPr>
    </w:p>
    <w:p w:rsidR="0096148B" w:rsidRDefault="0096148B" w:rsidP="00015271">
      <w:pPr>
        <w:spacing w:after="0" w:line="240" w:lineRule="auto"/>
        <w:ind w:left="360"/>
      </w:pPr>
      <w:r>
        <w:t xml:space="preserve">Let the cost of </w:t>
      </w:r>
      <w:r w:rsidRPr="00A30F64">
        <w:t>accepting a poor lot</w:t>
      </w:r>
      <w:r>
        <w:t xml:space="preserve"> = </w:t>
      </w:r>
      <m:oMath>
        <m:r>
          <w:rPr>
            <w:rFonts w:ascii="Cambria Math" w:hAnsi="Cambria Math"/>
          </w:rPr>
          <m:t>C</m:t>
        </m:r>
      </m:oMath>
    </w:p>
    <w:p w:rsidR="0096148B" w:rsidRDefault="0096148B" w:rsidP="00015271">
      <w:pPr>
        <w:spacing w:after="0" w:line="240" w:lineRule="auto"/>
        <w:ind w:left="360"/>
      </w:pPr>
      <w:r>
        <w:t xml:space="preserve">Expected Costs = </w:t>
      </w:r>
      <m:oMath>
        <m:r>
          <w:rPr>
            <w:rFonts w:ascii="Cambria Math" w:hAnsi="Cambria Math"/>
          </w:rPr>
          <m:t>5000 × P</m:t>
        </m:r>
        <m:d>
          <m:dPr>
            <m:ctrlPr>
              <w:rPr>
                <w:rFonts w:ascii="Cambria Math" w:hAnsi="Cambria Math"/>
                <w:i/>
              </w:rPr>
            </m:ctrlPr>
          </m:dPr>
          <m:e>
            <m:r>
              <w:rPr>
                <w:rFonts w:ascii="Cambria Math" w:hAnsi="Cambria Math"/>
              </w:rPr>
              <m:t>G∩R</m:t>
            </m:r>
          </m:e>
        </m:d>
        <m:r>
          <w:rPr>
            <w:rFonts w:ascii="Cambria Math" w:hAnsi="Cambria Math"/>
          </w:rPr>
          <m:t xml:space="preserve"> + C × P</m:t>
        </m:r>
        <m:d>
          <m:dPr>
            <m:ctrlPr>
              <w:rPr>
                <w:rFonts w:ascii="Cambria Math" w:hAnsi="Cambria Math"/>
                <w:i/>
              </w:rPr>
            </m:ctrlPr>
          </m:dPr>
          <m:e>
            <m:acc>
              <m:accPr>
                <m:chr m:val="̅"/>
                <m:ctrlPr>
                  <w:rPr>
                    <w:rFonts w:ascii="Cambria Math" w:hAnsi="Cambria Math"/>
                    <w:i/>
                  </w:rPr>
                </m:ctrlPr>
              </m:accPr>
              <m:e>
                <m:r>
                  <w:rPr>
                    <w:rFonts w:ascii="Cambria Math" w:hAnsi="Cambria Math"/>
                  </w:rPr>
                  <m:t>G</m:t>
                </m:r>
              </m:e>
            </m:acc>
            <m:r>
              <w:rPr>
                <w:rFonts w:ascii="Cambria Math" w:hAnsi="Cambria Math"/>
              </w:rPr>
              <m:t>∩</m:t>
            </m:r>
            <m:acc>
              <m:accPr>
                <m:chr m:val="̅"/>
                <m:ctrlPr>
                  <w:rPr>
                    <w:rFonts w:ascii="Cambria Math" w:hAnsi="Cambria Math"/>
                    <w:i/>
                  </w:rPr>
                </m:ctrlPr>
              </m:accPr>
              <m:e>
                <m:r>
                  <w:rPr>
                    <w:rFonts w:ascii="Cambria Math" w:hAnsi="Cambria Math"/>
                  </w:rPr>
                  <m:t>R</m:t>
                </m:r>
              </m:e>
            </m:acc>
          </m:e>
        </m:d>
      </m:oMath>
    </w:p>
    <w:p w:rsidR="0096148B" w:rsidRDefault="0096148B" w:rsidP="00015271">
      <w:pPr>
        <w:spacing w:after="0" w:line="240" w:lineRule="auto"/>
        <w:ind w:left="360"/>
      </w:pPr>
      <w:r>
        <w:t>Thus:</w:t>
      </w:r>
      <w:r>
        <w:tab/>
      </w:r>
    </w:p>
    <w:p w:rsidR="0096148B" w:rsidRDefault="0096148B" w:rsidP="00015271">
      <w:pPr>
        <w:spacing w:after="0" w:line="240" w:lineRule="auto"/>
        <w:ind w:left="360" w:firstLine="360"/>
        <w:rPr>
          <w:rFonts w:ascii="Arial" w:hAnsi="Arial" w:cs="Arial"/>
          <w:b/>
          <w:bCs/>
          <w:sz w:val="20"/>
          <w:szCs w:val="20"/>
        </w:rPr>
      </w:pPr>
      <w:r>
        <w:rPr>
          <w:b/>
          <w:bCs/>
        </w:rPr>
        <w:t>E[Cost for A</w:t>
      </w:r>
      <w:r>
        <w:t xml:space="preserve">] =  </w:t>
      </w:r>
      <m:oMath>
        <m:r>
          <w:rPr>
            <w:rFonts w:ascii="Cambria Math" w:hAnsi="Cambria Math"/>
          </w:rPr>
          <m:t>242.5 + 0.0003</m:t>
        </m:r>
        <m:r>
          <w:rPr>
            <w:rFonts w:ascii="Cambria Math" w:hAnsi="Cambria Math" w:cs="Arial"/>
            <w:sz w:val="20"/>
            <w:szCs w:val="20"/>
          </w:rPr>
          <m:t xml:space="preserve"> C</m:t>
        </m:r>
      </m:oMath>
    </w:p>
    <w:p w:rsidR="0096148B" w:rsidRDefault="0096148B" w:rsidP="00015271">
      <w:pPr>
        <w:spacing w:after="0" w:line="240" w:lineRule="auto"/>
        <w:ind w:firstLine="720"/>
      </w:pPr>
      <w:r>
        <w:rPr>
          <w:b/>
          <w:bCs/>
        </w:rPr>
        <w:t>E[Cost for B</w:t>
      </w:r>
      <w:r>
        <w:t xml:space="preserve">] =  </w:t>
      </w:r>
      <m:oMath>
        <m:r>
          <w:rPr>
            <w:rFonts w:ascii="Cambria Math" w:hAnsi="Cambria Math"/>
          </w:rPr>
          <m:t>145.5 + 0.009</m:t>
        </m:r>
        <m:r>
          <w:rPr>
            <w:rFonts w:ascii="Cambria Math" w:hAnsi="Cambria Math" w:cs="Arial"/>
            <w:sz w:val="20"/>
            <w:szCs w:val="20"/>
          </w:rPr>
          <m:t xml:space="preserve"> C</m:t>
        </m:r>
      </m:oMath>
    </w:p>
    <w:p w:rsidR="0096148B" w:rsidRDefault="0096148B" w:rsidP="00015271">
      <w:pPr>
        <w:spacing w:after="0" w:line="240" w:lineRule="auto"/>
        <w:ind w:left="360"/>
      </w:pPr>
    </w:p>
    <w:p w:rsidR="00015271" w:rsidRDefault="0096148B" w:rsidP="00015271">
      <w:pPr>
        <w:spacing w:after="0" w:line="240" w:lineRule="auto"/>
        <w:ind w:left="360"/>
      </w:pPr>
      <w:r>
        <w:t xml:space="preserve">Method A is preferred when </w:t>
      </w:r>
      <w:r w:rsidR="00015271">
        <w:rPr>
          <w:b/>
          <w:bCs/>
        </w:rPr>
        <w:t xml:space="preserve">Expected Cost for </w:t>
      </w:r>
      <w:proofErr w:type="spellStart"/>
      <w:r w:rsidR="00015271">
        <w:rPr>
          <w:b/>
          <w:bCs/>
        </w:rPr>
        <w:t>A</w:t>
      </w:r>
      <w:proofErr w:type="spellEnd"/>
      <w:r w:rsidR="00015271">
        <w:t xml:space="preserve"> </w:t>
      </w:r>
      <w:r w:rsidR="00015271">
        <w:sym w:font="Symbol" w:char="F0A3"/>
      </w:r>
      <w:r w:rsidR="00015271">
        <w:t xml:space="preserve">  </w:t>
      </w:r>
      <w:r w:rsidR="00015271">
        <w:rPr>
          <w:b/>
          <w:bCs/>
        </w:rPr>
        <w:t>Expected Cost for B</w:t>
      </w:r>
      <w:r w:rsidR="00015271">
        <w:t xml:space="preserve"> </w:t>
      </w:r>
    </w:p>
    <w:p w:rsidR="0096148B" w:rsidRDefault="0096148B" w:rsidP="00015271">
      <w:pPr>
        <w:spacing w:after="0" w:line="240" w:lineRule="auto"/>
        <w:ind w:left="360"/>
      </w:pPr>
      <w:r>
        <w:t xml:space="preserve">That is, when </w:t>
      </w:r>
      <m:oMath>
        <m:r>
          <w:rPr>
            <w:rFonts w:ascii="Cambria Math" w:hAnsi="Cambria Math"/>
          </w:rPr>
          <m:t>242.5 + 0.0003</m:t>
        </m:r>
        <m:r>
          <w:rPr>
            <w:rFonts w:ascii="Cambria Math" w:hAnsi="Cambria Math" w:cs="Arial"/>
            <w:sz w:val="20"/>
            <w:szCs w:val="20"/>
          </w:rPr>
          <m:t xml:space="preserve"> C </m:t>
        </m:r>
        <m:r>
          <w:rPr>
            <w:rFonts w:ascii="Cambria Math" w:hAnsi="Cambria Math"/>
            <w:i/>
          </w:rPr>
          <w:sym w:font="Symbol" w:char="F0A3"/>
        </m:r>
        <m:r>
          <w:rPr>
            <w:rFonts w:ascii="Cambria Math" w:hAnsi="Cambria Math"/>
          </w:rPr>
          <m:t xml:space="preserve">  145.5 + 0.009</m:t>
        </m:r>
        <m:r>
          <w:rPr>
            <w:rFonts w:ascii="Cambria Math" w:hAnsi="Cambria Math" w:cs="Arial"/>
            <w:sz w:val="20"/>
            <w:szCs w:val="20"/>
          </w:rPr>
          <m:t xml:space="preserve"> C</m:t>
        </m:r>
      </m:oMath>
      <w:r>
        <w:t xml:space="preserve">  i.e., when  </w:t>
      </w:r>
      <m:oMath>
        <m:r>
          <m:rPr>
            <m:sty m:val="bi"/>
          </m:rPr>
          <w:rPr>
            <w:rFonts w:ascii="Cambria Math" w:hAnsi="Cambria Math"/>
          </w:rPr>
          <m:t xml:space="preserve">C ≥ $ </m:t>
        </m:r>
        <m:r>
          <w:rPr>
            <w:rFonts w:ascii="Cambria Math" w:hAnsi="Cambria Math"/>
            <w:color w:val="000000"/>
          </w:rPr>
          <m:t xml:space="preserve"> 161,666.67</m:t>
        </m:r>
      </m:oMath>
      <w:r w:rsidRPr="00580BA0">
        <w:rPr>
          <w:color w:val="000000"/>
        </w:rPr>
        <w:t xml:space="preserve"> </w:t>
      </w:r>
    </w:p>
    <w:p w:rsidR="0096148B" w:rsidRDefault="0096148B" w:rsidP="00015271">
      <w:pPr>
        <w:pStyle w:val="BodyTextIndent2"/>
        <w:spacing w:after="0" w:line="240" w:lineRule="auto"/>
      </w:pPr>
    </w:p>
    <w:p w:rsidR="001354A5" w:rsidRDefault="0096148B" w:rsidP="00015271">
      <w:pPr>
        <w:pStyle w:val="BodyTextIndent2"/>
        <w:spacing w:after="0" w:line="240" w:lineRule="auto"/>
        <w:rPr>
          <w:i/>
        </w:rPr>
      </w:pPr>
      <w:r w:rsidRPr="00124DDC">
        <w:rPr>
          <w:i/>
        </w:rPr>
        <w:t>Again, notice that Method B is a robust choice since our current estimate</w:t>
      </w:r>
      <w:r>
        <w:rPr>
          <w:i/>
        </w:rPr>
        <w:t>d</w:t>
      </w:r>
      <w:r w:rsidRPr="00124DDC">
        <w:rPr>
          <w:i/>
        </w:rPr>
        <w:t xml:space="preserve"> cost of $20,000 is much lower than $ </w:t>
      </w:r>
      <w:r w:rsidRPr="00124DDC">
        <w:rPr>
          <w:i/>
          <w:color w:val="000000"/>
        </w:rPr>
        <w:t>161,666</w:t>
      </w:r>
      <w:r w:rsidRPr="00124DDC">
        <w:rPr>
          <w:i/>
        </w:rPr>
        <w:t>.</w:t>
      </w:r>
    </w:p>
    <w:p w:rsidR="000D652E" w:rsidRPr="000D652E" w:rsidRDefault="000D652E" w:rsidP="00015271">
      <w:pPr>
        <w:pStyle w:val="BodyTextIndent2"/>
        <w:spacing w:after="0" w:line="240" w:lineRule="auto"/>
        <w:rPr>
          <w:rFonts w:asciiTheme="minorHAnsi" w:hAnsiTheme="minorHAnsi"/>
        </w:rPr>
      </w:pPr>
    </w:p>
    <w:sectPr w:rsidR="000D652E" w:rsidRPr="000D652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947" w:rsidRDefault="006B1947" w:rsidP="00922DA2">
      <w:pPr>
        <w:spacing w:after="0" w:line="240" w:lineRule="auto"/>
      </w:pPr>
      <w:r>
        <w:separator/>
      </w:r>
    </w:p>
  </w:endnote>
  <w:endnote w:type="continuationSeparator" w:id="0">
    <w:p w:rsidR="006B1947" w:rsidRDefault="006B1947" w:rsidP="00922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15" w:rsidRDefault="001E6F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4A5" w:rsidRPr="001E6F15" w:rsidRDefault="001354A5" w:rsidP="001E6F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15" w:rsidRDefault="001E6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947" w:rsidRDefault="006B1947" w:rsidP="00922DA2">
      <w:pPr>
        <w:spacing w:after="0" w:line="240" w:lineRule="auto"/>
      </w:pPr>
      <w:r>
        <w:separator/>
      </w:r>
    </w:p>
  </w:footnote>
  <w:footnote w:type="continuationSeparator" w:id="0">
    <w:p w:rsidR="006B1947" w:rsidRDefault="006B1947" w:rsidP="00922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15" w:rsidRDefault="001E6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15" w:rsidRDefault="001E6F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15" w:rsidRDefault="001E6F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34F3C"/>
    <w:multiLevelType w:val="hybridMultilevel"/>
    <w:tmpl w:val="DEBA0AD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3E56D55"/>
    <w:multiLevelType w:val="hybridMultilevel"/>
    <w:tmpl w:val="6D721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2B3256"/>
    <w:multiLevelType w:val="hybridMultilevel"/>
    <w:tmpl w:val="84927C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D38E6"/>
    <w:multiLevelType w:val="hybridMultilevel"/>
    <w:tmpl w:val="6A885362"/>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42354BF"/>
    <w:multiLevelType w:val="hybridMultilevel"/>
    <w:tmpl w:val="F85A2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F7749"/>
    <w:multiLevelType w:val="hybridMultilevel"/>
    <w:tmpl w:val="AD04EF4E"/>
    <w:lvl w:ilvl="0" w:tplc="FEF0FE1A">
      <w:start w:val="1"/>
      <w:numFmt w:val="lowerRoman"/>
      <w:lvlText w:val="(%1)"/>
      <w:lvlJc w:val="left"/>
      <w:pPr>
        <w:tabs>
          <w:tab w:val="num" w:pos="1080"/>
        </w:tabs>
        <w:ind w:left="1080" w:hanging="720"/>
      </w:pPr>
      <w:rPr>
        <w:rFonts w:hint="default"/>
      </w:rPr>
    </w:lvl>
    <w:lvl w:ilvl="1" w:tplc="39BA07A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D9120BA"/>
    <w:multiLevelType w:val="hybridMultilevel"/>
    <w:tmpl w:val="0AA254C4"/>
    <w:lvl w:ilvl="0" w:tplc="F8EAE2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39"/>
    <w:rsid w:val="00015271"/>
    <w:rsid w:val="000D652E"/>
    <w:rsid w:val="001354A5"/>
    <w:rsid w:val="001C7A76"/>
    <w:rsid w:val="001E6F15"/>
    <w:rsid w:val="00226884"/>
    <w:rsid w:val="00277581"/>
    <w:rsid w:val="003C30F8"/>
    <w:rsid w:val="00463839"/>
    <w:rsid w:val="005826C9"/>
    <w:rsid w:val="00584145"/>
    <w:rsid w:val="00661842"/>
    <w:rsid w:val="006B1947"/>
    <w:rsid w:val="006B33ED"/>
    <w:rsid w:val="00795BF5"/>
    <w:rsid w:val="007B198E"/>
    <w:rsid w:val="00922DA2"/>
    <w:rsid w:val="00960BD6"/>
    <w:rsid w:val="0096148B"/>
    <w:rsid w:val="00A10B39"/>
    <w:rsid w:val="00A92327"/>
    <w:rsid w:val="00BE5D48"/>
    <w:rsid w:val="00D451DE"/>
    <w:rsid w:val="00D67219"/>
    <w:rsid w:val="00E35CF7"/>
    <w:rsid w:val="00ED36C8"/>
    <w:rsid w:val="00FB3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rsid w:val="003C30F8"/>
    <w:pPr>
      <w:keepNext/>
      <w:spacing w:after="0" w:line="240" w:lineRule="auto"/>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0F8"/>
    <w:rPr>
      <w:rFonts w:ascii="Times New Roman" w:eastAsia="Times New Roman" w:hAnsi="Times New Roman"/>
      <w:b/>
      <w:bCs/>
      <w:sz w:val="24"/>
      <w:szCs w:val="24"/>
    </w:rPr>
  </w:style>
  <w:style w:type="paragraph" w:styleId="BodyText">
    <w:name w:val="Body Text"/>
    <w:basedOn w:val="Normal"/>
    <w:link w:val="BodyTextChar"/>
    <w:rsid w:val="003C30F8"/>
    <w:pPr>
      <w:widowControl w:val="0"/>
      <w:spacing w:before="100" w:after="120" w:line="240" w:lineRule="auto"/>
    </w:pPr>
    <w:rPr>
      <w:rFonts w:ascii="Times New Roman" w:eastAsia="Times New Roman" w:hAnsi="Times New Roman"/>
      <w:snapToGrid w:val="0"/>
      <w:sz w:val="24"/>
      <w:szCs w:val="20"/>
    </w:rPr>
  </w:style>
  <w:style w:type="character" w:customStyle="1" w:styleId="BodyTextChar">
    <w:name w:val="Body Text Char"/>
    <w:basedOn w:val="DefaultParagraphFont"/>
    <w:link w:val="BodyText"/>
    <w:rsid w:val="003C30F8"/>
    <w:rPr>
      <w:rFonts w:ascii="Times New Roman" w:eastAsia="Times New Roman" w:hAnsi="Times New Roman"/>
      <w:snapToGrid w:val="0"/>
      <w:sz w:val="24"/>
    </w:rPr>
  </w:style>
  <w:style w:type="paragraph" w:styleId="BalloonText">
    <w:name w:val="Balloon Text"/>
    <w:basedOn w:val="Normal"/>
    <w:link w:val="BalloonTextChar"/>
    <w:uiPriority w:val="99"/>
    <w:semiHidden/>
    <w:unhideWhenUsed/>
    <w:rsid w:val="00277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581"/>
    <w:rPr>
      <w:rFonts w:ascii="Segoe UI" w:hAnsi="Segoe UI" w:cs="Segoe UI"/>
      <w:sz w:val="18"/>
      <w:szCs w:val="18"/>
    </w:rPr>
  </w:style>
  <w:style w:type="table" w:styleId="TableGrid">
    <w:name w:val="Table Grid"/>
    <w:basedOn w:val="TableNormal"/>
    <w:uiPriority w:val="39"/>
    <w:rsid w:val="006B3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2D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DA2"/>
    <w:rPr>
      <w:sz w:val="22"/>
      <w:szCs w:val="22"/>
    </w:rPr>
  </w:style>
  <w:style w:type="paragraph" w:styleId="Footer">
    <w:name w:val="footer"/>
    <w:basedOn w:val="Normal"/>
    <w:link w:val="FooterChar"/>
    <w:uiPriority w:val="99"/>
    <w:unhideWhenUsed/>
    <w:rsid w:val="00922D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DA2"/>
    <w:rPr>
      <w:sz w:val="22"/>
      <w:szCs w:val="22"/>
    </w:rPr>
  </w:style>
  <w:style w:type="paragraph" w:styleId="BodyTextIndent2">
    <w:name w:val="Body Text Indent 2"/>
    <w:basedOn w:val="Normal"/>
    <w:link w:val="BodyTextIndent2Char"/>
    <w:uiPriority w:val="99"/>
    <w:unhideWhenUsed/>
    <w:rsid w:val="0096148B"/>
    <w:pPr>
      <w:spacing w:after="120" w:line="480" w:lineRule="auto"/>
      <w:ind w:left="360"/>
    </w:pPr>
  </w:style>
  <w:style w:type="character" w:customStyle="1" w:styleId="BodyTextIndent2Char">
    <w:name w:val="Body Text Indent 2 Char"/>
    <w:basedOn w:val="DefaultParagraphFont"/>
    <w:link w:val="BodyTextIndent2"/>
    <w:uiPriority w:val="99"/>
    <w:rsid w:val="0096148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9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1443</Words>
  <Characters>8226</Characters>
  <Application>Microsoft Office Word</Application>
  <DocSecurity>0</DocSecurity>
  <Lines>68</Lines>
  <Paragraphs>19</Paragraphs>
  <ScaleCrop>false</ScaleCrop>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2016-10-05T04:17:00Z</dcterms:created>
  <dcterms:modified xsi:type="dcterms:W3CDTF">2016-10-05T04:17:00Z</dcterms:modified>
</cp:coreProperties>
</file>